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9CE7F" w14:textId="77777777" w:rsidR="001E31AF" w:rsidRPr="001E31AF" w:rsidRDefault="001E31AF" w:rsidP="001E31AF">
      <w:pPr>
        <w:tabs>
          <w:tab w:val="center" w:pos="4819"/>
          <w:tab w:val="right" w:pos="9638"/>
        </w:tabs>
        <w:spacing w:after="0" w:line="240" w:lineRule="auto"/>
        <w:jc w:val="center"/>
        <w:rPr>
          <w:rFonts w:ascii="Calibri" w:eastAsia="Times New Roman" w:hAnsi="Calibri" w:cs="Times New Roman"/>
        </w:rPr>
      </w:pPr>
      <w:r w:rsidRPr="001E31AF">
        <w:rPr>
          <w:rFonts w:ascii="Calibri" w:eastAsia="Times New Roman" w:hAnsi="Calibri" w:cs="Times New Roman"/>
          <w:noProof/>
        </w:rPr>
        <w:drawing>
          <wp:inline distT="0" distB="0" distL="0" distR="0" wp14:anchorId="569F0E97" wp14:editId="2EFF9484">
            <wp:extent cx="733425" cy="762000"/>
            <wp:effectExtent l="19050" t="0" r="9525" b="0"/>
            <wp:docPr id="847856955"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8" cstate="print"/>
                    <a:srcRect/>
                    <a:stretch>
                      <a:fillRect/>
                    </a:stretch>
                  </pic:blipFill>
                  <pic:spPr bwMode="auto">
                    <a:xfrm>
                      <a:off x="0" y="0"/>
                      <a:ext cx="733425" cy="762000"/>
                    </a:xfrm>
                    <a:prstGeom prst="rect">
                      <a:avLst/>
                    </a:prstGeom>
                    <a:noFill/>
                    <a:ln w="9525">
                      <a:noFill/>
                      <a:miter lim="800000"/>
                      <a:headEnd/>
                      <a:tailEnd/>
                    </a:ln>
                  </pic:spPr>
                </pic:pic>
              </a:graphicData>
            </a:graphic>
          </wp:inline>
        </w:drawing>
      </w:r>
    </w:p>
    <w:p w14:paraId="79D3E7B4" w14:textId="77777777" w:rsidR="001E31AF" w:rsidRPr="001E31AF" w:rsidRDefault="001E31AF" w:rsidP="001E31AF">
      <w:pPr>
        <w:spacing w:after="0" w:line="240" w:lineRule="auto"/>
        <w:jc w:val="center"/>
        <w:rPr>
          <w:rFonts w:ascii="Arial" w:eastAsia="Times New Roman" w:hAnsi="Arial" w:cs="Arial"/>
          <w:b/>
          <w:bCs/>
          <w:sz w:val="24"/>
          <w:szCs w:val="24"/>
        </w:rPr>
      </w:pPr>
      <w:r w:rsidRPr="001E31AF">
        <w:rPr>
          <w:rFonts w:ascii="Arial" w:eastAsia="Times New Roman" w:hAnsi="Arial" w:cs="Arial"/>
          <w:b/>
          <w:bCs/>
          <w:sz w:val="24"/>
          <w:szCs w:val="24"/>
        </w:rPr>
        <w:t>TEISĖJŲ TARYBA</w:t>
      </w:r>
    </w:p>
    <w:p w14:paraId="516CD11C" w14:textId="77777777" w:rsidR="001E31AF" w:rsidRPr="001E31AF" w:rsidRDefault="001E31AF" w:rsidP="001E31AF">
      <w:pPr>
        <w:pBdr>
          <w:bottom w:val="single" w:sz="4" w:space="1" w:color="auto"/>
        </w:pBdr>
        <w:tabs>
          <w:tab w:val="center" w:pos="4819"/>
          <w:tab w:val="right" w:pos="9638"/>
        </w:tabs>
        <w:spacing w:after="0" w:line="240" w:lineRule="auto"/>
        <w:jc w:val="center"/>
        <w:rPr>
          <w:rFonts w:ascii="Arial" w:eastAsia="Times New Roman" w:hAnsi="Arial" w:cs="Arial"/>
          <w:sz w:val="24"/>
          <w:szCs w:val="24"/>
        </w:rPr>
      </w:pPr>
      <w:r w:rsidRPr="001E31AF">
        <w:rPr>
          <w:rFonts w:ascii="Arial" w:eastAsia="Times New Roman" w:hAnsi="Arial" w:cs="Arial"/>
          <w:sz w:val="24"/>
          <w:szCs w:val="24"/>
        </w:rPr>
        <w:t xml:space="preserve"> L. Sapiegos g. 15, LT-10312 Vilnius, tel. (8 5) 251 4188</w:t>
      </w:r>
    </w:p>
    <w:p w14:paraId="1754BF4B" w14:textId="77777777" w:rsidR="00145EDC" w:rsidRPr="00516B00" w:rsidRDefault="00145EDC" w:rsidP="00145EDC">
      <w:pPr>
        <w:pStyle w:val="Title"/>
        <w:spacing w:before="0" w:after="0"/>
        <w:ind w:right="0"/>
        <w:jc w:val="both"/>
        <w:rPr>
          <w:rFonts w:ascii="Arial" w:hAnsi="Arial" w:cs="Arial"/>
          <w:b/>
        </w:rPr>
      </w:pPr>
    </w:p>
    <w:tbl>
      <w:tblPr>
        <w:tblW w:w="9948" w:type="dxa"/>
        <w:tblLayout w:type="fixed"/>
        <w:tblLook w:val="0000" w:firstRow="0" w:lastRow="0" w:firstColumn="0" w:lastColumn="0" w:noHBand="0" w:noVBand="0"/>
      </w:tblPr>
      <w:tblGrid>
        <w:gridCol w:w="5429"/>
        <w:gridCol w:w="240"/>
        <w:gridCol w:w="1496"/>
        <w:gridCol w:w="2783"/>
      </w:tblGrid>
      <w:tr w:rsidR="00145EDC" w:rsidRPr="00516B00" w14:paraId="4202EEB2" w14:textId="77777777" w:rsidTr="008E6822">
        <w:trPr>
          <w:cantSplit/>
          <w:trHeight w:val="174"/>
        </w:trPr>
        <w:tc>
          <w:tcPr>
            <w:tcW w:w="5429" w:type="dxa"/>
            <w:vMerge w:val="restart"/>
          </w:tcPr>
          <w:p w14:paraId="3C1089A6" w14:textId="4FDA4084" w:rsidR="00145EDC" w:rsidRPr="00516B00" w:rsidRDefault="001E31AF" w:rsidP="001E31AF">
            <w:pPr>
              <w:pStyle w:val="Adresas"/>
              <w:spacing w:before="0" w:after="0"/>
              <w:ind w:left="-108" w:right="0"/>
              <w:jc w:val="both"/>
              <w:rPr>
                <w:rFonts w:ascii="Arial" w:hAnsi="Arial" w:cs="Arial"/>
                <w:noProof/>
                <w:shd w:val="clear" w:color="auto" w:fill="FFFFFF"/>
              </w:rPr>
            </w:pPr>
            <w:r>
              <w:rPr>
                <w:rFonts w:ascii="Arial" w:hAnsi="Arial" w:cs="Arial"/>
                <w:noProof/>
                <w:shd w:val="clear" w:color="auto" w:fill="FFFFFF"/>
              </w:rPr>
              <w:t>Adresatams pagal sąrašą</w:t>
            </w:r>
          </w:p>
        </w:tc>
        <w:tc>
          <w:tcPr>
            <w:tcW w:w="240" w:type="dxa"/>
          </w:tcPr>
          <w:p w14:paraId="617D78FF" w14:textId="77777777" w:rsidR="00145EDC" w:rsidRPr="00516B00" w:rsidRDefault="00145EDC" w:rsidP="008E6822">
            <w:pPr>
              <w:spacing w:after="0" w:line="240" w:lineRule="auto"/>
              <w:jc w:val="both"/>
              <w:rPr>
                <w:rFonts w:ascii="Arial" w:hAnsi="Arial" w:cs="Arial"/>
                <w:sz w:val="24"/>
                <w:szCs w:val="24"/>
              </w:rPr>
            </w:pPr>
          </w:p>
        </w:tc>
        <w:tc>
          <w:tcPr>
            <w:tcW w:w="1496" w:type="dxa"/>
          </w:tcPr>
          <w:p w14:paraId="2597CAB8" w14:textId="10B3B8ED" w:rsidR="00145EDC" w:rsidRPr="00516B00" w:rsidRDefault="00145EDC" w:rsidP="008E6822">
            <w:pPr>
              <w:spacing w:after="0" w:line="240" w:lineRule="auto"/>
              <w:jc w:val="both"/>
              <w:rPr>
                <w:rFonts w:ascii="Arial" w:hAnsi="Arial" w:cs="Arial"/>
                <w:sz w:val="24"/>
                <w:szCs w:val="24"/>
              </w:rPr>
            </w:pPr>
            <w:r w:rsidRPr="00516B00">
              <w:rPr>
                <w:rFonts w:ascii="Arial" w:hAnsi="Arial" w:cs="Arial"/>
                <w:sz w:val="24"/>
                <w:szCs w:val="24"/>
              </w:rPr>
              <w:t>202</w:t>
            </w:r>
            <w:r w:rsidR="00643DB0" w:rsidRPr="00516B00">
              <w:rPr>
                <w:rFonts w:ascii="Arial" w:hAnsi="Arial" w:cs="Arial"/>
                <w:sz w:val="24"/>
                <w:szCs w:val="24"/>
              </w:rPr>
              <w:t>4</w:t>
            </w:r>
            <w:r w:rsidRPr="00516B00">
              <w:rPr>
                <w:rFonts w:ascii="Arial" w:hAnsi="Arial" w:cs="Arial"/>
                <w:sz w:val="24"/>
                <w:szCs w:val="24"/>
              </w:rPr>
              <w:t>-</w:t>
            </w:r>
            <w:r w:rsidR="00F46DCD">
              <w:rPr>
                <w:rFonts w:ascii="Arial" w:hAnsi="Arial" w:cs="Arial"/>
                <w:sz w:val="24"/>
                <w:szCs w:val="24"/>
              </w:rPr>
              <w:t>12</w:t>
            </w:r>
            <w:r w:rsidR="00484C76" w:rsidRPr="00516B00">
              <w:rPr>
                <w:rFonts w:ascii="Arial" w:hAnsi="Arial" w:cs="Arial"/>
                <w:sz w:val="24"/>
                <w:szCs w:val="24"/>
              </w:rPr>
              <w:t>-</w:t>
            </w:r>
          </w:p>
        </w:tc>
        <w:tc>
          <w:tcPr>
            <w:tcW w:w="2783" w:type="dxa"/>
          </w:tcPr>
          <w:p w14:paraId="4B48C6E4" w14:textId="2D8C0CD3" w:rsidR="00145EDC" w:rsidRPr="00516B00" w:rsidRDefault="00145EDC" w:rsidP="008E6822">
            <w:pPr>
              <w:spacing w:after="0" w:line="240" w:lineRule="auto"/>
              <w:jc w:val="both"/>
              <w:rPr>
                <w:rFonts w:ascii="Arial" w:hAnsi="Arial" w:cs="Arial"/>
                <w:sz w:val="24"/>
                <w:szCs w:val="24"/>
              </w:rPr>
            </w:pPr>
            <w:r w:rsidRPr="00516B00">
              <w:rPr>
                <w:rFonts w:ascii="Arial" w:hAnsi="Arial" w:cs="Arial"/>
                <w:sz w:val="24"/>
                <w:szCs w:val="24"/>
              </w:rPr>
              <w:t xml:space="preserve">Nr. </w:t>
            </w:r>
          </w:p>
        </w:tc>
      </w:tr>
      <w:tr w:rsidR="00145EDC" w:rsidRPr="00516B00" w14:paraId="025A5747" w14:textId="77777777" w:rsidTr="008E6822">
        <w:trPr>
          <w:cantSplit/>
          <w:trHeight w:val="263"/>
        </w:trPr>
        <w:tc>
          <w:tcPr>
            <w:tcW w:w="5429" w:type="dxa"/>
            <w:vMerge/>
          </w:tcPr>
          <w:p w14:paraId="058C02A7" w14:textId="77777777" w:rsidR="00145EDC" w:rsidRPr="00516B00" w:rsidRDefault="00145EDC" w:rsidP="008E6822">
            <w:pPr>
              <w:spacing w:after="0" w:line="240" w:lineRule="auto"/>
              <w:jc w:val="both"/>
              <w:rPr>
                <w:rFonts w:ascii="Arial" w:hAnsi="Arial" w:cs="Arial"/>
                <w:sz w:val="24"/>
                <w:szCs w:val="24"/>
                <w:highlight w:val="yellow"/>
              </w:rPr>
            </w:pPr>
          </w:p>
        </w:tc>
        <w:tc>
          <w:tcPr>
            <w:tcW w:w="240" w:type="dxa"/>
          </w:tcPr>
          <w:p w14:paraId="674E67EE" w14:textId="77777777" w:rsidR="00145EDC" w:rsidRPr="00516B00" w:rsidRDefault="00145EDC" w:rsidP="008E6822">
            <w:pPr>
              <w:spacing w:after="0" w:line="240" w:lineRule="auto"/>
              <w:jc w:val="both"/>
              <w:rPr>
                <w:rFonts w:ascii="Arial" w:hAnsi="Arial" w:cs="Arial"/>
                <w:sz w:val="24"/>
                <w:szCs w:val="24"/>
                <w:highlight w:val="yellow"/>
              </w:rPr>
            </w:pPr>
            <w:r w:rsidRPr="00516B00">
              <w:rPr>
                <w:rFonts w:ascii="Arial" w:hAnsi="Arial" w:cs="Arial"/>
                <w:sz w:val="24"/>
                <w:szCs w:val="24"/>
                <w:highlight w:val="yellow"/>
              </w:rPr>
              <w:t xml:space="preserve"> </w:t>
            </w:r>
          </w:p>
        </w:tc>
        <w:tc>
          <w:tcPr>
            <w:tcW w:w="1496" w:type="dxa"/>
          </w:tcPr>
          <w:p w14:paraId="45F5F631" w14:textId="77777777" w:rsidR="00145EDC" w:rsidRPr="00516B00" w:rsidRDefault="00145EDC" w:rsidP="008E6822">
            <w:pPr>
              <w:spacing w:after="0" w:line="240" w:lineRule="auto"/>
              <w:jc w:val="both"/>
              <w:rPr>
                <w:rFonts w:ascii="Arial" w:hAnsi="Arial" w:cs="Arial"/>
                <w:sz w:val="24"/>
                <w:szCs w:val="24"/>
                <w:highlight w:val="yellow"/>
              </w:rPr>
            </w:pPr>
          </w:p>
        </w:tc>
        <w:tc>
          <w:tcPr>
            <w:tcW w:w="2783" w:type="dxa"/>
          </w:tcPr>
          <w:p w14:paraId="07F2A2C0" w14:textId="77777777" w:rsidR="00145EDC" w:rsidRPr="00516B00" w:rsidRDefault="00145EDC" w:rsidP="008E6822">
            <w:pPr>
              <w:tabs>
                <w:tab w:val="left" w:pos="1800"/>
              </w:tabs>
              <w:spacing w:after="0" w:line="240" w:lineRule="auto"/>
              <w:jc w:val="both"/>
              <w:rPr>
                <w:rFonts w:ascii="Arial" w:hAnsi="Arial" w:cs="Arial"/>
                <w:sz w:val="24"/>
                <w:szCs w:val="24"/>
                <w:highlight w:val="yellow"/>
              </w:rPr>
            </w:pPr>
          </w:p>
        </w:tc>
      </w:tr>
    </w:tbl>
    <w:p w14:paraId="6F4859B9" w14:textId="77777777" w:rsidR="001E31AF" w:rsidRDefault="001E31AF" w:rsidP="00643DB0">
      <w:pPr>
        <w:pStyle w:val="Title"/>
        <w:spacing w:before="0" w:after="0"/>
        <w:ind w:right="0"/>
        <w:jc w:val="both"/>
        <w:rPr>
          <w:rFonts w:ascii="Arial" w:hAnsi="Arial" w:cs="Arial"/>
          <w:b/>
          <w:caps w:val="0"/>
        </w:rPr>
      </w:pPr>
    </w:p>
    <w:p w14:paraId="6910D9ED" w14:textId="77777777" w:rsidR="004E1799" w:rsidRDefault="004E1799" w:rsidP="00643DB0">
      <w:pPr>
        <w:pStyle w:val="Title"/>
        <w:spacing w:before="0" w:after="0"/>
        <w:ind w:right="0"/>
        <w:jc w:val="both"/>
        <w:rPr>
          <w:rFonts w:ascii="Arial" w:hAnsi="Arial" w:cs="Arial"/>
          <w:b/>
          <w:caps w:val="0"/>
        </w:rPr>
      </w:pPr>
    </w:p>
    <w:p w14:paraId="44FF4E09" w14:textId="53B53F10" w:rsidR="00037812" w:rsidRPr="00516B00" w:rsidRDefault="00B542A7" w:rsidP="00643DB0">
      <w:pPr>
        <w:pStyle w:val="Title"/>
        <w:spacing w:before="0" w:after="0"/>
        <w:ind w:right="0"/>
        <w:jc w:val="both"/>
        <w:rPr>
          <w:rFonts w:ascii="Arial" w:hAnsi="Arial" w:cs="Arial"/>
          <w:b/>
        </w:rPr>
      </w:pPr>
      <w:r w:rsidRPr="00516B00">
        <w:rPr>
          <w:rFonts w:ascii="Arial" w:hAnsi="Arial" w:cs="Arial"/>
          <w:b/>
          <w:caps w:val="0"/>
        </w:rPr>
        <w:t>DĖL</w:t>
      </w:r>
      <w:r w:rsidR="00643DB0" w:rsidRPr="00516B00">
        <w:rPr>
          <w:rFonts w:ascii="Arial" w:hAnsi="Arial" w:cs="Arial"/>
          <w:b/>
        </w:rPr>
        <w:t xml:space="preserve"> </w:t>
      </w:r>
      <w:r w:rsidR="00484C76" w:rsidRPr="00516B00">
        <w:rPr>
          <w:rFonts w:ascii="Arial" w:hAnsi="Arial" w:cs="Arial"/>
          <w:b/>
        </w:rPr>
        <w:t>APYLINK</w:t>
      </w:r>
      <w:r w:rsidR="0090303E">
        <w:rPr>
          <w:rFonts w:ascii="Arial" w:hAnsi="Arial" w:cs="Arial"/>
          <w:b/>
        </w:rPr>
        <w:t>IŲ</w:t>
      </w:r>
      <w:r w:rsidR="00484C76" w:rsidRPr="00516B00">
        <w:rPr>
          <w:rFonts w:ascii="Arial" w:hAnsi="Arial" w:cs="Arial"/>
          <w:b/>
        </w:rPr>
        <w:t xml:space="preserve"> TEISMŲ VEIKLOS </w:t>
      </w:r>
      <w:r w:rsidR="00A7009B" w:rsidRPr="00516B00">
        <w:rPr>
          <w:rFonts w:ascii="Arial" w:hAnsi="Arial" w:cs="Arial"/>
          <w:b/>
        </w:rPr>
        <w:t>POKYČI</w:t>
      </w:r>
      <w:r w:rsidR="00A7009B">
        <w:rPr>
          <w:rFonts w:ascii="Arial" w:hAnsi="Arial" w:cs="Arial"/>
          <w:b/>
        </w:rPr>
        <w:t>ų</w:t>
      </w:r>
      <w:r w:rsidR="00A7009B" w:rsidRPr="00516B00">
        <w:rPr>
          <w:rFonts w:ascii="Arial" w:hAnsi="Arial" w:cs="Arial"/>
          <w:b/>
        </w:rPr>
        <w:t xml:space="preserve"> </w:t>
      </w:r>
      <w:r w:rsidR="00484C76" w:rsidRPr="00516B00">
        <w:rPr>
          <w:rFonts w:ascii="Arial" w:hAnsi="Arial" w:cs="Arial"/>
          <w:b/>
        </w:rPr>
        <w:t>NUO 202</w:t>
      </w:r>
      <w:r w:rsidR="00194E40">
        <w:rPr>
          <w:rFonts w:ascii="Arial" w:hAnsi="Arial" w:cs="Arial"/>
          <w:b/>
        </w:rPr>
        <w:t>5</w:t>
      </w:r>
      <w:r w:rsidR="00484C76" w:rsidRPr="00516B00">
        <w:rPr>
          <w:rFonts w:ascii="Arial" w:hAnsi="Arial" w:cs="Arial"/>
          <w:b/>
        </w:rPr>
        <w:t xml:space="preserve"> M. </w:t>
      </w:r>
      <w:r w:rsidR="00194E40">
        <w:rPr>
          <w:rFonts w:ascii="Arial" w:hAnsi="Arial" w:cs="Arial"/>
          <w:b/>
        </w:rPr>
        <w:t>sausio</w:t>
      </w:r>
      <w:r w:rsidR="00484C76" w:rsidRPr="00516B00">
        <w:rPr>
          <w:rFonts w:ascii="Arial" w:hAnsi="Arial" w:cs="Arial"/>
          <w:b/>
        </w:rPr>
        <w:t xml:space="preserve"> 1 D.</w:t>
      </w:r>
    </w:p>
    <w:p w14:paraId="4FB55405" w14:textId="77777777" w:rsidR="00484C76" w:rsidRPr="00516B00" w:rsidRDefault="00484C76" w:rsidP="00643DB0">
      <w:pPr>
        <w:pStyle w:val="Title"/>
        <w:spacing w:before="0" w:after="0"/>
        <w:ind w:right="0"/>
        <w:jc w:val="both"/>
        <w:rPr>
          <w:rFonts w:ascii="Arial" w:hAnsi="Arial" w:cs="Arial"/>
          <w:b/>
        </w:rPr>
      </w:pPr>
    </w:p>
    <w:p w14:paraId="7FA96D49" w14:textId="04E6FE28" w:rsidR="00761627" w:rsidRDefault="00761627" w:rsidP="00651700">
      <w:pPr>
        <w:tabs>
          <w:tab w:val="left" w:pos="993"/>
        </w:tabs>
        <w:spacing w:after="0" w:line="240" w:lineRule="auto"/>
        <w:ind w:right="-1" w:firstLine="709"/>
        <w:jc w:val="both"/>
        <w:rPr>
          <w:rFonts w:ascii="Arial" w:hAnsi="Arial" w:cs="Arial"/>
          <w:bCs/>
          <w:sz w:val="24"/>
          <w:szCs w:val="24"/>
          <w:shd w:val="clear" w:color="auto" w:fill="FFFFFF"/>
        </w:rPr>
      </w:pPr>
      <w:bookmarkStart w:id="0" w:name="_Hlk170433686"/>
      <w:r>
        <w:rPr>
          <w:rFonts w:ascii="Arial" w:hAnsi="Arial" w:cs="Arial"/>
          <w:bCs/>
          <w:sz w:val="24"/>
          <w:szCs w:val="24"/>
          <w:shd w:val="clear" w:color="auto" w:fill="FFFFFF"/>
        </w:rPr>
        <w:t xml:space="preserve">Teisėjų taryba informuoja apie Lietuvos Respublikos apylinkių teismų veiklos pokyčius nuo 2025 m. sausio 1 d. </w:t>
      </w:r>
    </w:p>
    <w:p w14:paraId="3AFC08CB" w14:textId="40DF8DD9" w:rsidR="00063780" w:rsidRDefault="00FB6A69" w:rsidP="008B1D4B">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P</w:t>
      </w:r>
      <w:r w:rsidR="00A303E0">
        <w:rPr>
          <w:rFonts w:ascii="Arial" w:hAnsi="Arial" w:cs="Arial"/>
          <w:bCs/>
          <w:sz w:val="24"/>
          <w:szCs w:val="24"/>
          <w:shd w:val="clear" w:color="auto" w:fill="FFFFFF"/>
        </w:rPr>
        <w:t xml:space="preserve">agal </w:t>
      </w:r>
      <w:r w:rsidR="00A303E0" w:rsidRPr="00F80670">
        <w:rPr>
          <w:rFonts w:ascii="Arial" w:hAnsi="Arial" w:cs="Arial"/>
          <w:bCs/>
          <w:sz w:val="24"/>
          <w:szCs w:val="24"/>
          <w:shd w:val="clear" w:color="auto" w:fill="FFFFFF"/>
        </w:rPr>
        <w:t>Lietuvos Respublikos Seim</w:t>
      </w:r>
      <w:r w:rsidR="00A303E0">
        <w:rPr>
          <w:rFonts w:ascii="Arial" w:hAnsi="Arial" w:cs="Arial"/>
          <w:bCs/>
          <w:sz w:val="24"/>
          <w:szCs w:val="24"/>
          <w:shd w:val="clear" w:color="auto" w:fill="FFFFFF"/>
        </w:rPr>
        <w:t>o</w:t>
      </w:r>
      <w:r w:rsidR="00A303E0" w:rsidRPr="00F80670">
        <w:rPr>
          <w:rFonts w:ascii="Arial" w:hAnsi="Arial" w:cs="Arial"/>
          <w:bCs/>
          <w:sz w:val="24"/>
          <w:szCs w:val="24"/>
          <w:shd w:val="clear" w:color="auto" w:fill="FFFFFF"/>
        </w:rPr>
        <w:t xml:space="preserve"> 2024 m. birželio 25 d. pri</w:t>
      </w:r>
      <w:r w:rsidR="00A303E0">
        <w:rPr>
          <w:rFonts w:ascii="Arial" w:hAnsi="Arial" w:cs="Arial"/>
          <w:bCs/>
          <w:sz w:val="24"/>
          <w:szCs w:val="24"/>
          <w:shd w:val="clear" w:color="auto" w:fill="FFFFFF"/>
        </w:rPr>
        <w:t>imtą</w:t>
      </w:r>
      <w:r w:rsidR="00A303E0" w:rsidRPr="00F80670">
        <w:rPr>
          <w:rFonts w:ascii="Arial" w:hAnsi="Arial" w:cs="Arial"/>
          <w:bCs/>
          <w:sz w:val="24"/>
          <w:szCs w:val="24"/>
          <w:shd w:val="clear" w:color="auto" w:fill="FFFFFF"/>
        </w:rPr>
        <w:t xml:space="preserve"> Lietuvos Respublikos apylinkės teismo reorganizavimo įstatymą Nr. XIV-2799 ir Lietuvos Respublikos apylinkių teismų įsteigimo ir jų veiklos teritorijų nustatymo įstatymo Nr. I-2375 pakeitimo įstatymo Nr. XIV-2136 2 ir 3 straipsnių pakeitimo įstatymą Nr. XIV-2800</w:t>
      </w:r>
      <w:r w:rsidR="00084E72">
        <w:rPr>
          <w:rFonts w:ascii="Arial" w:hAnsi="Arial" w:cs="Arial"/>
          <w:bCs/>
          <w:sz w:val="24"/>
          <w:szCs w:val="24"/>
          <w:shd w:val="clear" w:color="auto" w:fill="FFFFFF"/>
        </w:rPr>
        <w:t xml:space="preserve"> </w:t>
      </w:r>
      <w:r w:rsidR="00420F6C">
        <w:rPr>
          <w:rFonts w:ascii="Arial" w:hAnsi="Arial" w:cs="Arial"/>
          <w:bCs/>
          <w:sz w:val="24"/>
          <w:szCs w:val="24"/>
          <w:shd w:val="clear" w:color="auto" w:fill="FFFFFF"/>
        </w:rPr>
        <w:t>n</w:t>
      </w:r>
      <w:r w:rsidR="00420F6C" w:rsidRPr="00651700">
        <w:rPr>
          <w:rFonts w:ascii="Arial" w:hAnsi="Arial" w:cs="Arial"/>
          <w:bCs/>
          <w:sz w:val="24"/>
          <w:szCs w:val="24"/>
          <w:shd w:val="clear" w:color="auto" w:fill="FFFFFF"/>
        </w:rPr>
        <w:t>uo 202</w:t>
      </w:r>
      <w:r w:rsidR="00420F6C">
        <w:rPr>
          <w:rFonts w:ascii="Arial" w:hAnsi="Arial" w:cs="Arial"/>
          <w:bCs/>
          <w:sz w:val="24"/>
          <w:szCs w:val="24"/>
          <w:shd w:val="clear" w:color="auto" w:fill="FFFFFF"/>
        </w:rPr>
        <w:t>5</w:t>
      </w:r>
      <w:r w:rsidR="005A44BC">
        <w:rPr>
          <w:rFonts w:ascii="Arial" w:hAnsi="Arial" w:cs="Arial"/>
          <w:bCs/>
          <w:sz w:val="24"/>
          <w:szCs w:val="24"/>
          <w:shd w:val="clear" w:color="auto" w:fill="FFFFFF"/>
        </w:rPr>
        <w:t> </w:t>
      </w:r>
      <w:r w:rsidR="00420F6C" w:rsidRPr="00651700">
        <w:rPr>
          <w:rFonts w:ascii="Arial" w:hAnsi="Arial" w:cs="Arial"/>
          <w:bCs/>
          <w:sz w:val="24"/>
          <w:szCs w:val="24"/>
          <w:shd w:val="clear" w:color="auto" w:fill="FFFFFF"/>
        </w:rPr>
        <w:t xml:space="preserve">m. </w:t>
      </w:r>
      <w:r w:rsidR="00420F6C">
        <w:rPr>
          <w:rFonts w:ascii="Arial" w:hAnsi="Arial" w:cs="Arial"/>
          <w:bCs/>
          <w:sz w:val="24"/>
          <w:szCs w:val="24"/>
          <w:shd w:val="clear" w:color="auto" w:fill="FFFFFF"/>
        </w:rPr>
        <w:t>sausio</w:t>
      </w:r>
      <w:r w:rsidR="00420F6C" w:rsidRPr="00651700">
        <w:rPr>
          <w:rFonts w:ascii="Arial" w:hAnsi="Arial" w:cs="Arial"/>
          <w:bCs/>
          <w:sz w:val="24"/>
          <w:szCs w:val="24"/>
          <w:shd w:val="clear" w:color="auto" w:fill="FFFFFF"/>
        </w:rPr>
        <w:t xml:space="preserve"> 1 d. įgyvendinami apylinkių teismų ir jų rūmų veiklos pokyčiai </w:t>
      </w:r>
      <w:r w:rsidR="005A44BC">
        <w:rPr>
          <w:rFonts w:ascii="Arial" w:hAnsi="Arial" w:cs="Arial"/>
          <w:bCs/>
          <w:sz w:val="24"/>
          <w:szCs w:val="24"/>
          <w:shd w:val="clear" w:color="auto" w:fill="FFFFFF"/>
        </w:rPr>
        <w:t xml:space="preserve">– </w:t>
      </w:r>
      <w:r w:rsidR="004121F2">
        <w:rPr>
          <w:rFonts w:ascii="Arial" w:hAnsi="Arial" w:cs="Arial"/>
          <w:bCs/>
          <w:sz w:val="24"/>
          <w:szCs w:val="24"/>
          <w:shd w:val="clear" w:color="auto" w:fill="FFFFFF"/>
        </w:rPr>
        <w:t>su</w:t>
      </w:r>
      <w:r w:rsidR="00420F6C" w:rsidRPr="00651700">
        <w:rPr>
          <w:rFonts w:ascii="Arial" w:hAnsi="Arial" w:cs="Arial"/>
          <w:bCs/>
          <w:sz w:val="24"/>
          <w:szCs w:val="24"/>
          <w:shd w:val="clear" w:color="auto" w:fill="FFFFFF"/>
        </w:rPr>
        <w:t>jungia</w:t>
      </w:r>
      <w:r w:rsidR="005A44BC">
        <w:rPr>
          <w:rFonts w:ascii="Arial" w:hAnsi="Arial" w:cs="Arial"/>
          <w:bCs/>
          <w:sz w:val="24"/>
          <w:szCs w:val="24"/>
          <w:shd w:val="clear" w:color="auto" w:fill="FFFFFF"/>
        </w:rPr>
        <w:t>mos</w:t>
      </w:r>
      <w:r w:rsidR="00420F6C" w:rsidRPr="00651700">
        <w:rPr>
          <w:rFonts w:ascii="Arial" w:hAnsi="Arial" w:cs="Arial"/>
          <w:bCs/>
          <w:sz w:val="24"/>
          <w:szCs w:val="24"/>
          <w:shd w:val="clear" w:color="auto" w:fill="FFFFFF"/>
        </w:rPr>
        <w:t xml:space="preserve"> </w:t>
      </w:r>
      <w:r w:rsidR="004121F2">
        <w:rPr>
          <w:rFonts w:ascii="Arial" w:hAnsi="Arial" w:cs="Arial"/>
          <w:bCs/>
          <w:sz w:val="24"/>
          <w:szCs w:val="24"/>
          <w:shd w:val="clear" w:color="auto" w:fill="FFFFFF"/>
        </w:rPr>
        <w:t>i</w:t>
      </w:r>
      <w:r w:rsidR="00420F6C" w:rsidRPr="00651700">
        <w:rPr>
          <w:rFonts w:ascii="Arial" w:hAnsi="Arial" w:cs="Arial"/>
          <w:bCs/>
          <w:sz w:val="24"/>
          <w:szCs w:val="24"/>
          <w:shd w:val="clear" w:color="auto" w:fill="FFFFFF"/>
        </w:rPr>
        <w:t>r perskirst</w:t>
      </w:r>
      <w:r w:rsidR="005A44BC">
        <w:rPr>
          <w:rFonts w:ascii="Arial" w:hAnsi="Arial" w:cs="Arial"/>
          <w:bCs/>
          <w:sz w:val="24"/>
          <w:szCs w:val="24"/>
          <w:shd w:val="clear" w:color="auto" w:fill="FFFFFF"/>
        </w:rPr>
        <w:t>omos</w:t>
      </w:r>
      <w:r w:rsidR="00420F6C" w:rsidRPr="00651700">
        <w:rPr>
          <w:rFonts w:ascii="Arial" w:hAnsi="Arial" w:cs="Arial"/>
          <w:bCs/>
          <w:sz w:val="24"/>
          <w:szCs w:val="24"/>
          <w:shd w:val="clear" w:color="auto" w:fill="FFFFFF"/>
        </w:rPr>
        <w:t xml:space="preserve"> teismų veiklos teritorij</w:t>
      </w:r>
      <w:r w:rsidR="005A44BC">
        <w:rPr>
          <w:rFonts w:ascii="Arial" w:hAnsi="Arial" w:cs="Arial"/>
          <w:bCs/>
          <w:sz w:val="24"/>
          <w:szCs w:val="24"/>
          <w:shd w:val="clear" w:color="auto" w:fill="FFFFFF"/>
        </w:rPr>
        <w:t>o</w:t>
      </w:r>
      <w:r w:rsidR="00420F6C" w:rsidRPr="00651700">
        <w:rPr>
          <w:rFonts w:ascii="Arial" w:hAnsi="Arial" w:cs="Arial"/>
          <w:bCs/>
          <w:sz w:val="24"/>
          <w:szCs w:val="24"/>
          <w:shd w:val="clear" w:color="auto" w:fill="FFFFFF"/>
        </w:rPr>
        <w:t>s</w:t>
      </w:r>
      <w:r w:rsidR="00775482">
        <w:rPr>
          <w:rFonts w:ascii="Arial" w:hAnsi="Arial" w:cs="Arial"/>
          <w:bCs/>
          <w:sz w:val="24"/>
          <w:szCs w:val="24"/>
          <w:shd w:val="clear" w:color="auto" w:fill="FFFFFF"/>
        </w:rPr>
        <w:t xml:space="preserve"> (detal</w:t>
      </w:r>
      <w:r w:rsidR="005A44BC">
        <w:rPr>
          <w:rFonts w:ascii="Arial" w:hAnsi="Arial" w:cs="Arial"/>
          <w:bCs/>
          <w:sz w:val="24"/>
          <w:szCs w:val="24"/>
          <w:shd w:val="clear" w:color="auto" w:fill="FFFFFF"/>
        </w:rPr>
        <w:t>esnė</w:t>
      </w:r>
      <w:r w:rsidR="00775482">
        <w:rPr>
          <w:rFonts w:ascii="Arial" w:hAnsi="Arial" w:cs="Arial"/>
          <w:bCs/>
          <w:sz w:val="24"/>
          <w:szCs w:val="24"/>
          <w:shd w:val="clear" w:color="auto" w:fill="FFFFFF"/>
        </w:rPr>
        <w:t xml:space="preserve"> informacija </w:t>
      </w:r>
      <w:r w:rsidR="0060646B">
        <w:rPr>
          <w:rFonts w:ascii="Arial" w:hAnsi="Arial" w:cs="Arial"/>
          <w:bCs/>
          <w:sz w:val="24"/>
          <w:szCs w:val="24"/>
          <w:shd w:val="clear" w:color="auto" w:fill="FFFFFF"/>
        </w:rPr>
        <w:t xml:space="preserve">apie kiekvieną apylinkės teismą </w:t>
      </w:r>
      <w:r w:rsidR="00775482">
        <w:rPr>
          <w:rFonts w:ascii="Arial" w:hAnsi="Arial" w:cs="Arial"/>
          <w:bCs/>
          <w:sz w:val="24"/>
          <w:szCs w:val="24"/>
          <w:shd w:val="clear" w:color="auto" w:fill="FFFFFF"/>
        </w:rPr>
        <w:t xml:space="preserve">pateikiama žemiau). </w:t>
      </w:r>
    </w:p>
    <w:p w14:paraId="2B1F8B71" w14:textId="09E7B5E3" w:rsidR="00C16004" w:rsidRDefault="0022671A" w:rsidP="00FA37D0">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Taip pat</w:t>
      </w:r>
      <w:r w:rsidR="00F22406">
        <w:rPr>
          <w:rFonts w:ascii="Arial" w:hAnsi="Arial" w:cs="Arial"/>
          <w:bCs/>
          <w:sz w:val="24"/>
          <w:szCs w:val="24"/>
          <w:shd w:val="clear" w:color="auto" w:fill="FFFFFF"/>
        </w:rPr>
        <w:t xml:space="preserve"> nuo 2025 m. sausio 1 d.</w:t>
      </w:r>
      <w:r w:rsidR="00671646">
        <w:rPr>
          <w:rFonts w:ascii="Arial" w:hAnsi="Arial" w:cs="Arial"/>
          <w:bCs/>
          <w:sz w:val="24"/>
          <w:szCs w:val="24"/>
          <w:shd w:val="clear" w:color="auto" w:fill="FFFFFF"/>
        </w:rPr>
        <w:t xml:space="preserve"> </w:t>
      </w:r>
      <w:r w:rsidR="00F22406" w:rsidRPr="00F80670">
        <w:rPr>
          <w:rFonts w:ascii="Arial" w:hAnsi="Arial" w:cs="Arial"/>
          <w:bCs/>
          <w:sz w:val="24"/>
          <w:szCs w:val="24"/>
          <w:shd w:val="clear" w:color="auto" w:fill="FFFFFF"/>
        </w:rPr>
        <w:t>Plungės apylinkės teismas reorganizuojamas prijungimo būdu</w:t>
      </w:r>
      <w:r w:rsidR="00B249B1">
        <w:rPr>
          <w:rFonts w:ascii="Arial" w:hAnsi="Arial" w:cs="Arial"/>
          <w:bCs/>
          <w:sz w:val="24"/>
          <w:szCs w:val="24"/>
          <w:shd w:val="clear" w:color="auto" w:fill="FFFFFF"/>
        </w:rPr>
        <w:t xml:space="preserve"> –</w:t>
      </w:r>
      <w:r w:rsidR="00F22406" w:rsidRPr="00F80670">
        <w:rPr>
          <w:rFonts w:ascii="Arial" w:hAnsi="Arial" w:cs="Arial"/>
          <w:bCs/>
          <w:sz w:val="24"/>
          <w:szCs w:val="24"/>
          <w:shd w:val="clear" w:color="auto" w:fill="FFFFFF"/>
        </w:rPr>
        <w:t xml:space="preserve"> šio teismo teis</w:t>
      </w:r>
      <w:r w:rsidR="00B249B1">
        <w:rPr>
          <w:rFonts w:ascii="Arial" w:hAnsi="Arial" w:cs="Arial"/>
          <w:bCs/>
          <w:sz w:val="24"/>
          <w:szCs w:val="24"/>
          <w:shd w:val="clear" w:color="auto" w:fill="FFFFFF"/>
        </w:rPr>
        <w:t>ė</w:t>
      </w:r>
      <w:r w:rsidR="00F22406" w:rsidRPr="00F80670">
        <w:rPr>
          <w:rFonts w:ascii="Arial" w:hAnsi="Arial" w:cs="Arial"/>
          <w:bCs/>
          <w:sz w:val="24"/>
          <w:szCs w:val="24"/>
          <w:shd w:val="clear" w:color="auto" w:fill="FFFFFF"/>
        </w:rPr>
        <w:t>s ir pareig</w:t>
      </w:r>
      <w:r w:rsidR="00B249B1">
        <w:rPr>
          <w:rFonts w:ascii="Arial" w:hAnsi="Arial" w:cs="Arial"/>
          <w:bCs/>
          <w:sz w:val="24"/>
          <w:szCs w:val="24"/>
          <w:shd w:val="clear" w:color="auto" w:fill="FFFFFF"/>
        </w:rPr>
        <w:t>o</w:t>
      </w:r>
      <w:r w:rsidR="00F22406" w:rsidRPr="00F80670">
        <w:rPr>
          <w:rFonts w:ascii="Arial" w:hAnsi="Arial" w:cs="Arial"/>
          <w:bCs/>
          <w:sz w:val="24"/>
          <w:szCs w:val="24"/>
          <w:shd w:val="clear" w:color="auto" w:fill="FFFFFF"/>
        </w:rPr>
        <w:t>s perduoda</w:t>
      </w:r>
      <w:r w:rsidR="00B249B1">
        <w:rPr>
          <w:rFonts w:ascii="Arial" w:hAnsi="Arial" w:cs="Arial"/>
          <w:bCs/>
          <w:sz w:val="24"/>
          <w:szCs w:val="24"/>
          <w:shd w:val="clear" w:color="auto" w:fill="FFFFFF"/>
        </w:rPr>
        <w:t>mos</w:t>
      </w:r>
      <w:r w:rsidR="00F22406" w:rsidRPr="00F80670">
        <w:rPr>
          <w:rFonts w:ascii="Arial" w:hAnsi="Arial" w:cs="Arial"/>
          <w:bCs/>
          <w:sz w:val="24"/>
          <w:szCs w:val="24"/>
          <w:shd w:val="clear" w:color="auto" w:fill="FFFFFF"/>
        </w:rPr>
        <w:t xml:space="preserve"> Klaipėdos apylinkės teismui. </w:t>
      </w:r>
      <w:r w:rsidR="00A869B4">
        <w:rPr>
          <w:rFonts w:ascii="Arial" w:hAnsi="Arial" w:cs="Arial"/>
          <w:bCs/>
          <w:sz w:val="24"/>
          <w:szCs w:val="24"/>
          <w:shd w:val="clear" w:color="auto" w:fill="FFFFFF"/>
        </w:rPr>
        <w:t>N</w:t>
      </w:r>
      <w:r w:rsidR="00F22406" w:rsidRPr="00F80670">
        <w:rPr>
          <w:rFonts w:ascii="Arial" w:hAnsi="Arial" w:cs="Arial"/>
          <w:bCs/>
          <w:sz w:val="24"/>
          <w:szCs w:val="24"/>
          <w:shd w:val="clear" w:color="auto" w:fill="FFFFFF"/>
        </w:rPr>
        <w:t xml:space="preserve">uo </w:t>
      </w:r>
      <w:r w:rsidR="002C381D">
        <w:rPr>
          <w:rFonts w:ascii="Arial" w:hAnsi="Arial" w:cs="Arial"/>
          <w:bCs/>
          <w:sz w:val="24"/>
          <w:szCs w:val="24"/>
          <w:shd w:val="clear" w:color="auto" w:fill="FFFFFF"/>
        </w:rPr>
        <w:t xml:space="preserve">minėtos </w:t>
      </w:r>
      <w:r w:rsidR="00F22406" w:rsidRPr="00F80670">
        <w:rPr>
          <w:rFonts w:ascii="Arial" w:hAnsi="Arial" w:cs="Arial"/>
          <w:bCs/>
          <w:sz w:val="24"/>
          <w:szCs w:val="24"/>
          <w:shd w:val="clear" w:color="auto" w:fill="FFFFFF"/>
        </w:rPr>
        <w:t>datos Klaipėdos apylinkės teismą sudarys d</w:t>
      </w:r>
      <w:r w:rsidR="00B249B1">
        <w:rPr>
          <w:rFonts w:ascii="Arial" w:hAnsi="Arial" w:cs="Arial"/>
          <w:bCs/>
          <w:sz w:val="24"/>
          <w:szCs w:val="24"/>
          <w:shd w:val="clear" w:color="auto" w:fill="FFFFFF"/>
        </w:rPr>
        <w:t>veji</w:t>
      </w:r>
      <w:r w:rsidR="00F22406" w:rsidRPr="00F80670">
        <w:rPr>
          <w:rFonts w:ascii="Arial" w:hAnsi="Arial" w:cs="Arial"/>
          <w:bCs/>
          <w:sz w:val="24"/>
          <w:szCs w:val="24"/>
          <w:shd w:val="clear" w:color="auto" w:fill="FFFFFF"/>
        </w:rPr>
        <w:t xml:space="preserve"> rūmai – Klaipėdo</w:t>
      </w:r>
      <w:r w:rsidR="00F22406">
        <w:rPr>
          <w:rFonts w:ascii="Arial" w:hAnsi="Arial" w:cs="Arial"/>
          <w:bCs/>
          <w:sz w:val="24"/>
          <w:szCs w:val="24"/>
          <w:shd w:val="clear" w:color="auto" w:fill="FFFFFF"/>
        </w:rPr>
        <w:t>s</w:t>
      </w:r>
      <w:r w:rsidR="00F22406" w:rsidRPr="00F80670">
        <w:rPr>
          <w:rFonts w:ascii="Arial" w:hAnsi="Arial" w:cs="Arial"/>
          <w:bCs/>
          <w:sz w:val="24"/>
          <w:szCs w:val="24"/>
          <w:shd w:val="clear" w:color="auto" w:fill="FFFFFF"/>
        </w:rPr>
        <w:t xml:space="preserve"> rūmai ir Plungės rūmai.</w:t>
      </w:r>
    </w:p>
    <w:bookmarkEnd w:id="0"/>
    <w:p w14:paraId="02C815E8" w14:textId="77777777" w:rsidR="009020DA" w:rsidRDefault="00651700" w:rsidP="00030D20">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P</w:t>
      </w:r>
      <w:r w:rsidR="00315C96" w:rsidRPr="00315C96">
        <w:rPr>
          <w:rFonts w:ascii="Arial" w:hAnsi="Arial" w:cs="Arial"/>
          <w:bCs/>
          <w:sz w:val="24"/>
          <w:szCs w:val="24"/>
          <w:shd w:val="clear" w:color="auto" w:fill="FFFFFF"/>
        </w:rPr>
        <w:t>okyčiai apylinkių teismų veikloje įgyvendinami siekia</w:t>
      </w:r>
      <w:r w:rsidR="005F2F7C">
        <w:rPr>
          <w:rFonts w:ascii="Arial" w:hAnsi="Arial" w:cs="Arial"/>
          <w:bCs/>
          <w:sz w:val="24"/>
          <w:szCs w:val="24"/>
          <w:shd w:val="clear" w:color="auto" w:fill="FFFFFF"/>
        </w:rPr>
        <w:t>nt</w:t>
      </w:r>
      <w:r w:rsidR="009020DA">
        <w:rPr>
          <w:rFonts w:ascii="Arial" w:hAnsi="Arial" w:cs="Arial"/>
          <w:bCs/>
          <w:sz w:val="24"/>
          <w:szCs w:val="24"/>
          <w:shd w:val="clear" w:color="auto" w:fill="FFFFFF"/>
        </w:rPr>
        <w:t>:</w:t>
      </w:r>
    </w:p>
    <w:p w14:paraId="02DFE25B" w14:textId="586AEECE" w:rsidR="009020DA" w:rsidRDefault="00315C96" w:rsidP="009020DA">
      <w:pPr>
        <w:pStyle w:val="ListParagraph"/>
        <w:numPr>
          <w:ilvl w:val="0"/>
          <w:numId w:val="14"/>
        </w:numPr>
        <w:tabs>
          <w:tab w:val="left" w:pos="993"/>
        </w:tabs>
        <w:spacing w:after="0" w:line="240" w:lineRule="auto"/>
        <w:ind w:left="0" w:right="-1" w:firstLine="709"/>
        <w:jc w:val="both"/>
        <w:rPr>
          <w:rFonts w:ascii="Arial" w:hAnsi="Arial" w:cs="Arial"/>
          <w:bCs/>
          <w:sz w:val="24"/>
          <w:szCs w:val="24"/>
          <w:shd w:val="clear" w:color="auto" w:fill="FFFFFF"/>
        </w:rPr>
      </w:pPr>
      <w:r w:rsidRPr="009020DA">
        <w:rPr>
          <w:rFonts w:ascii="Arial" w:hAnsi="Arial" w:cs="Arial"/>
          <w:bCs/>
          <w:sz w:val="24"/>
          <w:szCs w:val="24"/>
          <w:shd w:val="clear" w:color="auto" w:fill="FFFFFF"/>
        </w:rPr>
        <w:t xml:space="preserve">sudaryti </w:t>
      </w:r>
      <w:r w:rsidR="00CC1414" w:rsidRPr="009020DA">
        <w:rPr>
          <w:rFonts w:ascii="Arial" w:hAnsi="Arial" w:cs="Arial"/>
          <w:bCs/>
          <w:sz w:val="24"/>
          <w:szCs w:val="24"/>
          <w:shd w:val="clear" w:color="auto" w:fill="FFFFFF"/>
        </w:rPr>
        <w:t xml:space="preserve">sąlygas </w:t>
      </w:r>
      <w:r w:rsidRPr="009020DA">
        <w:rPr>
          <w:rFonts w:ascii="Arial" w:hAnsi="Arial" w:cs="Arial"/>
          <w:bCs/>
          <w:sz w:val="24"/>
          <w:szCs w:val="24"/>
          <w:shd w:val="clear" w:color="auto" w:fill="FFFFFF"/>
        </w:rPr>
        <w:t>teisėjų specializacijai</w:t>
      </w:r>
      <w:r w:rsidR="00CC1414" w:rsidRPr="009020DA">
        <w:rPr>
          <w:rFonts w:ascii="Arial" w:hAnsi="Arial" w:cs="Arial"/>
          <w:bCs/>
          <w:sz w:val="24"/>
          <w:szCs w:val="24"/>
          <w:shd w:val="clear" w:color="auto" w:fill="FFFFFF"/>
        </w:rPr>
        <w:t xml:space="preserve"> ir </w:t>
      </w:r>
      <w:r w:rsidR="004F35C6">
        <w:rPr>
          <w:rFonts w:ascii="Arial" w:hAnsi="Arial" w:cs="Arial"/>
          <w:bCs/>
          <w:sz w:val="24"/>
          <w:szCs w:val="24"/>
          <w:shd w:val="clear" w:color="auto" w:fill="FFFFFF"/>
        </w:rPr>
        <w:t xml:space="preserve">didinti </w:t>
      </w:r>
      <w:r w:rsidR="00CC1414" w:rsidRPr="009020DA">
        <w:rPr>
          <w:rFonts w:ascii="Arial" w:hAnsi="Arial" w:cs="Arial"/>
          <w:bCs/>
          <w:sz w:val="24"/>
          <w:szCs w:val="24"/>
          <w:shd w:val="clear" w:color="auto" w:fill="FFFFFF"/>
        </w:rPr>
        <w:t>teism</w:t>
      </w:r>
      <w:r w:rsidR="00E5474F" w:rsidRPr="009020DA">
        <w:rPr>
          <w:rFonts w:ascii="Arial" w:hAnsi="Arial" w:cs="Arial"/>
          <w:bCs/>
          <w:sz w:val="24"/>
          <w:szCs w:val="24"/>
          <w:shd w:val="clear" w:color="auto" w:fill="FFFFFF"/>
        </w:rPr>
        <w:t>inių procesų kokyb</w:t>
      </w:r>
      <w:r w:rsidR="004F35C6">
        <w:rPr>
          <w:rFonts w:ascii="Arial" w:hAnsi="Arial" w:cs="Arial"/>
          <w:bCs/>
          <w:sz w:val="24"/>
          <w:szCs w:val="24"/>
          <w:shd w:val="clear" w:color="auto" w:fill="FFFFFF"/>
        </w:rPr>
        <w:t>ę</w:t>
      </w:r>
      <w:r w:rsidR="009020DA">
        <w:rPr>
          <w:rFonts w:ascii="Arial" w:hAnsi="Arial" w:cs="Arial"/>
          <w:bCs/>
          <w:sz w:val="24"/>
          <w:szCs w:val="24"/>
          <w:shd w:val="clear" w:color="auto" w:fill="FFFFFF"/>
        </w:rPr>
        <w:t>;</w:t>
      </w:r>
    </w:p>
    <w:p w14:paraId="5C472DCC" w14:textId="211EFAA8" w:rsidR="009020DA" w:rsidRDefault="00E5474F" w:rsidP="009020DA">
      <w:pPr>
        <w:pStyle w:val="ListParagraph"/>
        <w:numPr>
          <w:ilvl w:val="0"/>
          <w:numId w:val="14"/>
        </w:numPr>
        <w:tabs>
          <w:tab w:val="left" w:pos="993"/>
        </w:tabs>
        <w:spacing w:after="0" w:line="240" w:lineRule="auto"/>
        <w:ind w:left="0" w:right="-1" w:firstLine="709"/>
        <w:jc w:val="both"/>
        <w:rPr>
          <w:rFonts w:ascii="Arial" w:hAnsi="Arial" w:cs="Arial"/>
          <w:bCs/>
          <w:sz w:val="24"/>
          <w:szCs w:val="24"/>
          <w:shd w:val="clear" w:color="auto" w:fill="FFFFFF"/>
        </w:rPr>
      </w:pPr>
      <w:r w:rsidRPr="009020DA">
        <w:rPr>
          <w:rFonts w:ascii="Arial" w:hAnsi="Arial" w:cs="Arial"/>
          <w:bCs/>
          <w:sz w:val="24"/>
          <w:szCs w:val="24"/>
          <w:shd w:val="clear" w:color="auto" w:fill="FFFFFF"/>
        </w:rPr>
        <w:t xml:space="preserve">spręsti </w:t>
      </w:r>
      <w:r w:rsidR="004F35C6">
        <w:rPr>
          <w:rFonts w:ascii="Arial" w:hAnsi="Arial" w:cs="Arial"/>
          <w:bCs/>
          <w:sz w:val="24"/>
          <w:szCs w:val="24"/>
          <w:shd w:val="clear" w:color="auto" w:fill="FFFFFF"/>
        </w:rPr>
        <w:t>netolygaus</w:t>
      </w:r>
      <w:r w:rsidRPr="009020DA">
        <w:rPr>
          <w:rFonts w:ascii="Arial" w:hAnsi="Arial" w:cs="Arial"/>
          <w:bCs/>
          <w:sz w:val="24"/>
          <w:szCs w:val="24"/>
          <w:shd w:val="clear" w:color="auto" w:fill="FFFFFF"/>
        </w:rPr>
        <w:t xml:space="preserve"> teisėjų darbo krūvio problemas ir garantuoti greitesnį teismo procesą</w:t>
      </w:r>
      <w:r w:rsidR="006E3DC4" w:rsidRPr="009020DA">
        <w:rPr>
          <w:rFonts w:ascii="Arial" w:hAnsi="Arial" w:cs="Arial"/>
          <w:bCs/>
          <w:sz w:val="24"/>
          <w:szCs w:val="24"/>
          <w:shd w:val="clear" w:color="auto" w:fill="FFFFFF"/>
        </w:rPr>
        <w:t xml:space="preserve"> dalyviams</w:t>
      </w:r>
      <w:r w:rsidR="009020DA">
        <w:rPr>
          <w:rFonts w:ascii="Arial" w:hAnsi="Arial" w:cs="Arial"/>
          <w:bCs/>
          <w:sz w:val="24"/>
          <w:szCs w:val="24"/>
          <w:shd w:val="clear" w:color="auto" w:fill="FFFFFF"/>
        </w:rPr>
        <w:t>;</w:t>
      </w:r>
    </w:p>
    <w:p w14:paraId="1A07E4CA" w14:textId="3C82BD4C" w:rsidR="002C381D" w:rsidRPr="009020DA" w:rsidRDefault="00315C96" w:rsidP="009020DA">
      <w:pPr>
        <w:pStyle w:val="ListParagraph"/>
        <w:numPr>
          <w:ilvl w:val="0"/>
          <w:numId w:val="14"/>
        </w:numPr>
        <w:tabs>
          <w:tab w:val="left" w:pos="993"/>
        </w:tabs>
        <w:spacing w:after="0" w:line="240" w:lineRule="auto"/>
        <w:ind w:left="0" w:right="-1" w:firstLine="709"/>
        <w:jc w:val="both"/>
        <w:rPr>
          <w:rFonts w:ascii="Arial" w:hAnsi="Arial" w:cs="Arial"/>
          <w:bCs/>
          <w:sz w:val="24"/>
          <w:szCs w:val="24"/>
          <w:shd w:val="clear" w:color="auto" w:fill="FFFFFF"/>
        </w:rPr>
      </w:pPr>
      <w:r w:rsidRPr="009020DA">
        <w:rPr>
          <w:rFonts w:ascii="Arial" w:hAnsi="Arial" w:cs="Arial"/>
          <w:bCs/>
          <w:sz w:val="24"/>
          <w:szCs w:val="24"/>
          <w:shd w:val="clear" w:color="auto" w:fill="FFFFFF"/>
        </w:rPr>
        <w:t>efektyvia</w:t>
      </w:r>
      <w:r w:rsidR="00CF29FC" w:rsidRPr="009020DA">
        <w:rPr>
          <w:rFonts w:ascii="Arial" w:hAnsi="Arial" w:cs="Arial"/>
          <w:bCs/>
          <w:sz w:val="24"/>
          <w:szCs w:val="24"/>
          <w:shd w:val="clear" w:color="auto" w:fill="FFFFFF"/>
        </w:rPr>
        <w:t>i</w:t>
      </w:r>
      <w:r w:rsidRPr="009020DA">
        <w:rPr>
          <w:rFonts w:ascii="Arial" w:hAnsi="Arial" w:cs="Arial"/>
          <w:bCs/>
          <w:sz w:val="24"/>
          <w:szCs w:val="24"/>
          <w:shd w:val="clear" w:color="auto" w:fill="FFFFFF"/>
        </w:rPr>
        <w:t xml:space="preserve"> valdyti teismų sistemos lėšas. </w:t>
      </w:r>
    </w:p>
    <w:p w14:paraId="717A52FD" w14:textId="3BBCF7E5" w:rsidR="00030D20" w:rsidRDefault="006835D3" w:rsidP="00030D20">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Atkreip</w:t>
      </w:r>
      <w:r w:rsidR="0037348D">
        <w:rPr>
          <w:rFonts w:ascii="Arial" w:hAnsi="Arial" w:cs="Arial"/>
          <w:bCs/>
          <w:sz w:val="24"/>
          <w:szCs w:val="24"/>
          <w:shd w:val="clear" w:color="auto" w:fill="FFFFFF"/>
        </w:rPr>
        <w:t>iame</w:t>
      </w:r>
      <w:r>
        <w:rPr>
          <w:rFonts w:ascii="Arial" w:hAnsi="Arial" w:cs="Arial"/>
          <w:bCs/>
          <w:sz w:val="24"/>
          <w:szCs w:val="24"/>
          <w:shd w:val="clear" w:color="auto" w:fill="FFFFFF"/>
        </w:rPr>
        <w:t xml:space="preserve"> dėmes</w:t>
      </w:r>
      <w:r w:rsidR="0037348D">
        <w:rPr>
          <w:rFonts w:ascii="Arial" w:hAnsi="Arial" w:cs="Arial"/>
          <w:bCs/>
          <w:sz w:val="24"/>
          <w:szCs w:val="24"/>
          <w:shd w:val="clear" w:color="auto" w:fill="FFFFFF"/>
        </w:rPr>
        <w:t>į</w:t>
      </w:r>
      <w:r>
        <w:rPr>
          <w:rFonts w:ascii="Arial" w:hAnsi="Arial" w:cs="Arial"/>
          <w:bCs/>
          <w:sz w:val="24"/>
          <w:szCs w:val="24"/>
          <w:shd w:val="clear" w:color="auto" w:fill="FFFFFF"/>
        </w:rPr>
        <w:t xml:space="preserve"> į šiuos </w:t>
      </w:r>
      <w:r w:rsidR="006C7BF4">
        <w:rPr>
          <w:rFonts w:ascii="Arial" w:hAnsi="Arial" w:cs="Arial"/>
          <w:bCs/>
          <w:sz w:val="24"/>
          <w:szCs w:val="24"/>
          <w:shd w:val="clear" w:color="auto" w:fill="FFFFFF"/>
        </w:rPr>
        <w:t>a</w:t>
      </w:r>
      <w:r w:rsidR="00F46DCD" w:rsidRPr="00F46DCD">
        <w:rPr>
          <w:rFonts w:ascii="Arial" w:hAnsi="Arial" w:cs="Arial"/>
          <w:bCs/>
          <w:sz w:val="24"/>
          <w:szCs w:val="24"/>
          <w:shd w:val="clear" w:color="auto" w:fill="FFFFFF"/>
        </w:rPr>
        <w:t>pylinkių teismų veiklos</w:t>
      </w:r>
      <w:r>
        <w:rPr>
          <w:rFonts w:ascii="Arial" w:hAnsi="Arial" w:cs="Arial"/>
          <w:bCs/>
          <w:sz w:val="24"/>
          <w:szCs w:val="24"/>
          <w:shd w:val="clear" w:color="auto" w:fill="FFFFFF"/>
        </w:rPr>
        <w:t xml:space="preserve"> pokyčių</w:t>
      </w:r>
      <w:r w:rsidR="00F46DCD" w:rsidRPr="00F46DCD">
        <w:rPr>
          <w:rFonts w:ascii="Arial" w:hAnsi="Arial" w:cs="Arial"/>
          <w:bCs/>
          <w:sz w:val="24"/>
          <w:szCs w:val="24"/>
          <w:shd w:val="clear" w:color="auto" w:fill="FFFFFF"/>
        </w:rPr>
        <w:t xml:space="preserve"> </w:t>
      </w:r>
      <w:r>
        <w:rPr>
          <w:rFonts w:ascii="Arial" w:hAnsi="Arial" w:cs="Arial"/>
          <w:bCs/>
          <w:sz w:val="24"/>
          <w:szCs w:val="24"/>
          <w:shd w:val="clear" w:color="auto" w:fill="FFFFFF"/>
        </w:rPr>
        <w:t>aspektus</w:t>
      </w:r>
      <w:r w:rsidR="00F46DCD" w:rsidRPr="00F46DCD">
        <w:rPr>
          <w:rFonts w:ascii="Arial" w:hAnsi="Arial" w:cs="Arial"/>
          <w:bCs/>
          <w:sz w:val="24"/>
          <w:szCs w:val="24"/>
          <w:shd w:val="clear" w:color="auto" w:fill="FFFFFF"/>
        </w:rPr>
        <w:t>:</w:t>
      </w:r>
    </w:p>
    <w:p w14:paraId="0596F28E" w14:textId="295B33B2" w:rsidR="00030D20" w:rsidRDefault="009020DA" w:rsidP="00030D20">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1.</w:t>
      </w:r>
      <w:r w:rsidR="00030D20">
        <w:rPr>
          <w:rFonts w:ascii="Arial" w:hAnsi="Arial" w:cs="Arial"/>
          <w:bCs/>
          <w:sz w:val="24"/>
          <w:szCs w:val="24"/>
          <w:shd w:val="clear" w:color="auto" w:fill="FFFFFF"/>
        </w:rPr>
        <w:t xml:space="preserve"> </w:t>
      </w:r>
      <w:r w:rsidR="00C94D37">
        <w:rPr>
          <w:rFonts w:ascii="Arial" w:hAnsi="Arial" w:cs="Arial"/>
          <w:bCs/>
          <w:sz w:val="24"/>
          <w:szCs w:val="24"/>
          <w:shd w:val="clear" w:color="auto" w:fill="FFFFFF"/>
        </w:rPr>
        <w:t>S</w:t>
      </w:r>
      <w:r w:rsidR="00283FCF">
        <w:rPr>
          <w:rFonts w:ascii="Arial" w:hAnsi="Arial" w:cs="Arial"/>
          <w:bCs/>
          <w:sz w:val="24"/>
          <w:szCs w:val="24"/>
          <w:shd w:val="clear" w:color="auto" w:fill="FFFFFF"/>
        </w:rPr>
        <w:t xml:space="preserve">ujungus </w:t>
      </w:r>
      <w:r w:rsidR="00260941">
        <w:rPr>
          <w:rFonts w:ascii="Arial" w:hAnsi="Arial" w:cs="Arial"/>
          <w:bCs/>
          <w:sz w:val="24"/>
          <w:szCs w:val="24"/>
          <w:shd w:val="clear" w:color="auto" w:fill="FFFFFF"/>
        </w:rPr>
        <w:t>apylink</w:t>
      </w:r>
      <w:r w:rsidR="005E2B46">
        <w:rPr>
          <w:rFonts w:ascii="Arial" w:hAnsi="Arial" w:cs="Arial"/>
          <w:bCs/>
          <w:sz w:val="24"/>
          <w:szCs w:val="24"/>
          <w:shd w:val="clear" w:color="auto" w:fill="FFFFFF"/>
        </w:rPr>
        <w:t>ių</w:t>
      </w:r>
      <w:r w:rsidR="00260941">
        <w:rPr>
          <w:rFonts w:ascii="Arial" w:hAnsi="Arial" w:cs="Arial"/>
          <w:bCs/>
          <w:sz w:val="24"/>
          <w:szCs w:val="24"/>
          <w:shd w:val="clear" w:color="auto" w:fill="FFFFFF"/>
        </w:rPr>
        <w:t xml:space="preserve"> </w:t>
      </w:r>
      <w:r w:rsidR="00283FCF">
        <w:rPr>
          <w:rFonts w:ascii="Arial" w:hAnsi="Arial" w:cs="Arial"/>
          <w:bCs/>
          <w:sz w:val="24"/>
          <w:szCs w:val="24"/>
          <w:shd w:val="clear" w:color="auto" w:fill="FFFFFF"/>
        </w:rPr>
        <w:t>teismų rūmus ir</w:t>
      </w:r>
      <w:r w:rsidR="006C7BF4">
        <w:rPr>
          <w:rFonts w:ascii="Arial" w:hAnsi="Arial" w:cs="Arial"/>
          <w:bCs/>
          <w:sz w:val="24"/>
          <w:szCs w:val="24"/>
          <w:shd w:val="clear" w:color="auto" w:fill="FFFFFF"/>
        </w:rPr>
        <w:t xml:space="preserve"> jų</w:t>
      </w:r>
      <w:r w:rsidR="00283FCF">
        <w:rPr>
          <w:rFonts w:ascii="Arial" w:hAnsi="Arial" w:cs="Arial"/>
          <w:bCs/>
          <w:sz w:val="24"/>
          <w:szCs w:val="24"/>
          <w:shd w:val="clear" w:color="auto" w:fill="FFFFFF"/>
        </w:rPr>
        <w:t xml:space="preserve"> veiklos teritorijas</w:t>
      </w:r>
      <w:r w:rsidR="003244A2">
        <w:rPr>
          <w:rFonts w:ascii="Arial" w:hAnsi="Arial" w:cs="Arial"/>
          <w:bCs/>
          <w:sz w:val="24"/>
          <w:szCs w:val="24"/>
          <w:shd w:val="clear" w:color="auto" w:fill="FFFFFF"/>
        </w:rPr>
        <w:t xml:space="preserve">, </w:t>
      </w:r>
      <w:r w:rsidR="00CF29FC" w:rsidRPr="00063780">
        <w:rPr>
          <w:rFonts w:ascii="Arial" w:hAnsi="Arial" w:cs="Arial"/>
          <w:bCs/>
          <w:sz w:val="24"/>
          <w:szCs w:val="24"/>
          <w:shd w:val="clear" w:color="auto" w:fill="FFFFFF"/>
        </w:rPr>
        <w:t xml:space="preserve">vietoje buvusių 43 teismo rūmų </w:t>
      </w:r>
      <w:r w:rsidR="00CF29FC">
        <w:rPr>
          <w:rFonts w:ascii="Arial" w:hAnsi="Arial" w:cs="Arial"/>
          <w:bCs/>
          <w:sz w:val="24"/>
          <w:szCs w:val="24"/>
          <w:shd w:val="clear" w:color="auto" w:fill="FFFFFF"/>
        </w:rPr>
        <w:t>apylinkių teismuose veiklą tęs</w:t>
      </w:r>
      <w:r w:rsidR="00CF29FC" w:rsidRPr="00063780">
        <w:rPr>
          <w:rFonts w:ascii="Arial" w:hAnsi="Arial" w:cs="Arial"/>
          <w:bCs/>
          <w:sz w:val="24"/>
          <w:szCs w:val="24"/>
          <w:shd w:val="clear" w:color="auto" w:fill="FFFFFF"/>
        </w:rPr>
        <w:t xml:space="preserve"> 27 r</w:t>
      </w:r>
      <w:r w:rsidR="00CF29FC" w:rsidRPr="00CD6821">
        <w:rPr>
          <w:rFonts w:ascii="Arial" w:hAnsi="Arial" w:cs="Arial"/>
          <w:bCs/>
          <w:sz w:val="24"/>
          <w:szCs w:val="24"/>
          <w:shd w:val="clear" w:color="auto" w:fill="FFFFFF"/>
        </w:rPr>
        <w:t>ū</w:t>
      </w:r>
      <w:r w:rsidR="00CF29FC" w:rsidRPr="00063780">
        <w:rPr>
          <w:rFonts w:ascii="Arial" w:hAnsi="Arial" w:cs="Arial"/>
          <w:bCs/>
          <w:sz w:val="24"/>
          <w:szCs w:val="24"/>
          <w:shd w:val="clear" w:color="auto" w:fill="FFFFFF"/>
        </w:rPr>
        <w:t>m</w:t>
      </w:r>
      <w:r w:rsidR="00CF29FC">
        <w:rPr>
          <w:rFonts w:ascii="Arial" w:hAnsi="Arial" w:cs="Arial"/>
          <w:bCs/>
          <w:sz w:val="24"/>
          <w:szCs w:val="24"/>
          <w:shd w:val="clear" w:color="auto" w:fill="FFFFFF"/>
        </w:rPr>
        <w:t>ai</w:t>
      </w:r>
      <w:r w:rsidR="00283FCF" w:rsidRPr="00283FCF">
        <w:rPr>
          <w:rFonts w:ascii="Arial" w:hAnsi="Arial" w:cs="Arial"/>
          <w:bCs/>
          <w:sz w:val="24"/>
          <w:szCs w:val="24"/>
          <w:shd w:val="clear" w:color="auto" w:fill="FFFFFF"/>
        </w:rPr>
        <w:t>, tačiau šiuo metu veikian</w:t>
      </w:r>
      <w:r w:rsidR="003244A2">
        <w:rPr>
          <w:rFonts w:ascii="Arial" w:hAnsi="Arial" w:cs="Arial"/>
          <w:bCs/>
          <w:sz w:val="24"/>
          <w:szCs w:val="24"/>
          <w:shd w:val="clear" w:color="auto" w:fill="FFFFFF"/>
        </w:rPr>
        <w:t>čių</w:t>
      </w:r>
      <w:r w:rsidR="00283FCF" w:rsidRPr="00283FCF">
        <w:rPr>
          <w:rFonts w:ascii="Arial" w:hAnsi="Arial" w:cs="Arial"/>
          <w:bCs/>
          <w:sz w:val="24"/>
          <w:szCs w:val="24"/>
          <w:shd w:val="clear" w:color="auto" w:fill="FFFFFF"/>
        </w:rPr>
        <w:t xml:space="preserve"> teismų rūmų pastatai</w:t>
      </w:r>
      <w:r w:rsidR="00F46DCD" w:rsidRPr="00F46DCD">
        <w:rPr>
          <w:rFonts w:ascii="Arial" w:hAnsi="Arial" w:cs="Arial"/>
          <w:bCs/>
          <w:sz w:val="24"/>
          <w:szCs w:val="24"/>
          <w:shd w:val="clear" w:color="auto" w:fill="FFFFFF"/>
        </w:rPr>
        <w:t xml:space="preserve"> </w:t>
      </w:r>
      <w:r w:rsidR="003244A2">
        <w:rPr>
          <w:rFonts w:ascii="Arial" w:hAnsi="Arial" w:cs="Arial"/>
          <w:bCs/>
          <w:sz w:val="24"/>
          <w:szCs w:val="24"/>
          <w:shd w:val="clear" w:color="auto" w:fill="FFFFFF"/>
        </w:rPr>
        <w:t xml:space="preserve">atitinkamoje gyvenamojoje vietovėje </w:t>
      </w:r>
      <w:r w:rsidR="00F46DCD" w:rsidRPr="00F46DCD">
        <w:rPr>
          <w:rFonts w:ascii="Arial" w:hAnsi="Arial" w:cs="Arial"/>
          <w:bCs/>
          <w:sz w:val="24"/>
          <w:szCs w:val="24"/>
          <w:shd w:val="clear" w:color="auto" w:fill="FFFFFF"/>
        </w:rPr>
        <w:t>išli</w:t>
      </w:r>
      <w:r w:rsidR="003244A2">
        <w:rPr>
          <w:rFonts w:ascii="Arial" w:hAnsi="Arial" w:cs="Arial"/>
          <w:bCs/>
          <w:sz w:val="24"/>
          <w:szCs w:val="24"/>
          <w:shd w:val="clear" w:color="auto" w:fill="FFFFFF"/>
        </w:rPr>
        <w:t>eka</w:t>
      </w:r>
      <w:r w:rsidR="007552BC">
        <w:rPr>
          <w:rFonts w:ascii="Arial" w:hAnsi="Arial" w:cs="Arial"/>
          <w:bCs/>
          <w:sz w:val="24"/>
          <w:szCs w:val="24"/>
          <w:shd w:val="clear" w:color="auto" w:fill="FFFFFF"/>
        </w:rPr>
        <w:t>, t.</w:t>
      </w:r>
      <w:r w:rsidR="005E2B46">
        <w:rPr>
          <w:rFonts w:ascii="Arial" w:hAnsi="Arial" w:cs="Arial"/>
          <w:bCs/>
          <w:sz w:val="24"/>
          <w:szCs w:val="24"/>
          <w:shd w:val="clear" w:color="auto" w:fill="FFFFFF"/>
        </w:rPr>
        <w:t xml:space="preserve"> </w:t>
      </w:r>
      <w:r w:rsidR="007552BC">
        <w:rPr>
          <w:rFonts w:ascii="Arial" w:hAnsi="Arial" w:cs="Arial"/>
          <w:bCs/>
          <w:sz w:val="24"/>
          <w:szCs w:val="24"/>
          <w:shd w:val="clear" w:color="auto" w:fill="FFFFFF"/>
        </w:rPr>
        <w:t>y. vienus teismo rūmus sudarys 2 ir daugiau pastatų</w:t>
      </w:r>
      <w:r w:rsidR="00D9767F">
        <w:rPr>
          <w:rFonts w:ascii="Arial" w:hAnsi="Arial" w:cs="Arial"/>
          <w:bCs/>
          <w:sz w:val="24"/>
          <w:szCs w:val="24"/>
          <w:shd w:val="clear" w:color="auto" w:fill="FFFFFF"/>
        </w:rPr>
        <w:t>, esan</w:t>
      </w:r>
      <w:r w:rsidR="009B4349">
        <w:rPr>
          <w:rFonts w:ascii="Arial" w:hAnsi="Arial" w:cs="Arial"/>
          <w:bCs/>
          <w:sz w:val="24"/>
          <w:szCs w:val="24"/>
          <w:shd w:val="clear" w:color="auto" w:fill="FFFFFF"/>
        </w:rPr>
        <w:t>čių</w:t>
      </w:r>
      <w:r w:rsidR="00D9767F">
        <w:rPr>
          <w:rFonts w:ascii="Arial" w:hAnsi="Arial" w:cs="Arial"/>
          <w:bCs/>
          <w:sz w:val="24"/>
          <w:szCs w:val="24"/>
          <w:shd w:val="clear" w:color="auto" w:fill="FFFFFF"/>
        </w:rPr>
        <w:t xml:space="preserve"> skirtingose gyvenamosiose vietovėse</w:t>
      </w:r>
      <w:r w:rsidR="006C7BF4">
        <w:rPr>
          <w:rFonts w:ascii="Arial" w:hAnsi="Arial" w:cs="Arial"/>
          <w:bCs/>
          <w:sz w:val="24"/>
          <w:szCs w:val="24"/>
          <w:shd w:val="clear" w:color="auto" w:fill="FFFFFF"/>
        </w:rPr>
        <w:t>.</w:t>
      </w:r>
    </w:p>
    <w:p w14:paraId="71F82486" w14:textId="41BC888B" w:rsidR="00D9767F" w:rsidRDefault="00104047" w:rsidP="008B2DC5">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2.</w:t>
      </w:r>
      <w:r w:rsidR="00030D20">
        <w:rPr>
          <w:rFonts w:ascii="Arial" w:hAnsi="Arial" w:cs="Arial"/>
          <w:bCs/>
          <w:sz w:val="24"/>
          <w:szCs w:val="24"/>
          <w:shd w:val="clear" w:color="auto" w:fill="FFFFFF"/>
        </w:rPr>
        <w:t xml:space="preserve"> </w:t>
      </w:r>
      <w:r w:rsidR="006C7BF4" w:rsidRPr="00030D20">
        <w:rPr>
          <w:rFonts w:ascii="Arial" w:hAnsi="Arial" w:cs="Arial"/>
          <w:bCs/>
          <w:sz w:val="24"/>
          <w:szCs w:val="24"/>
          <w:shd w:val="clear" w:color="auto" w:fill="FFFFFF"/>
        </w:rPr>
        <w:t xml:space="preserve">Išlikus tai pačiai teismų rūmų infrastruktūrai (pastatams), teismo paslaugų prieinamumas gyventojams nesikeis, asmenys ir toliau į teismą galės kreiptis kaip iki šiol. </w:t>
      </w:r>
      <w:r w:rsidR="00CD6B1B" w:rsidRPr="00030D20">
        <w:rPr>
          <w:rFonts w:ascii="Arial" w:hAnsi="Arial" w:cs="Arial"/>
          <w:bCs/>
          <w:sz w:val="24"/>
          <w:szCs w:val="24"/>
          <w:shd w:val="clear" w:color="auto" w:fill="FFFFFF"/>
        </w:rPr>
        <w:t xml:space="preserve">Po teismo rūmų sujungimo </w:t>
      </w:r>
      <w:r w:rsidR="004F35C6">
        <w:rPr>
          <w:rFonts w:ascii="Arial" w:hAnsi="Arial" w:cs="Arial"/>
          <w:bCs/>
          <w:sz w:val="24"/>
          <w:szCs w:val="24"/>
          <w:shd w:val="clear" w:color="auto" w:fill="FFFFFF"/>
        </w:rPr>
        <w:t xml:space="preserve">visose </w:t>
      </w:r>
      <w:r w:rsidR="00CD6B1B" w:rsidRPr="00030D20">
        <w:rPr>
          <w:rFonts w:ascii="Arial" w:hAnsi="Arial" w:cs="Arial"/>
          <w:bCs/>
          <w:sz w:val="24"/>
          <w:szCs w:val="24"/>
          <w:shd w:val="clear" w:color="auto" w:fill="FFFFFF"/>
        </w:rPr>
        <w:t xml:space="preserve">teismo </w:t>
      </w:r>
      <w:r w:rsidR="004F35C6">
        <w:rPr>
          <w:rFonts w:ascii="Arial" w:hAnsi="Arial" w:cs="Arial"/>
          <w:bCs/>
          <w:sz w:val="24"/>
          <w:szCs w:val="24"/>
          <w:shd w:val="clear" w:color="auto" w:fill="FFFFFF"/>
        </w:rPr>
        <w:t xml:space="preserve">rūmų </w:t>
      </w:r>
      <w:r w:rsidR="00CD6B1B" w:rsidRPr="00030D20">
        <w:rPr>
          <w:rFonts w:ascii="Arial" w:hAnsi="Arial" w:cs="Arial"/>
          <w:bCs/>
          <w:sz w:val="24"/>
          <w:szCs w:val="24"/>
          <w:shd w:val="clear" w:color="auto" w:fill="FFFFFF"/>
        </w:rPr>
        <w:t>patalpose asmeniui bus sudaryta galimybė pateik</w:t>
      </w:r>
      <w:r w:rsidR="00732BAF">
        <w:rPr>
          <w:rFonts w:ascii="Arial" w:hAnsi="Arial" w:cs="Arial"/>
          <w:bCs/>
          <w:sz w:val="24"/>
          <w:szCs w:val="24"/>
          <w:shd w:val="clear" w:color="auto" w:fill="FFFFFF"/>
        </w:rPr>
        <w:t>ti</w:t>
      </w:r>
      <w:r w:rsidR="00CD6B1B" w:rsidRPr="00030D20">
        <w:rPr>
          <w:rFonts w:ascii="Arial" w:hAnsi="Arial" w:cs="Arial"/>
          <w:bCs/>
          <w:sz w:val="24"/>
          <w:szCs w:val="24"/>
          <w:shd w:val="clear" w:color="auto" w:fill="FFFFFF"/>
        </w:rPr>
        <w:t xml:space="preserve"> dokumentus, gau</w:t>
      </w:r>
      <w:r w:rsidR="00732BAF">
        <w:rPr>
          <w:rFonts w:ascii="Arial" w:hAnsi="Arial" w:cs="Arial"/>
          <w:bCs/>
          <w:sz w:val="24"/>
          <w:szCs w:val="24"/>
          <w:shd w:val="clear" w:color="auto" w:fill="FFFFFF"/>
        </w:rPr>
        <w:t>ti</w:t>
      </w:r>
      <w:r w:rsidR="00CD6B1B" w:rsidRPr="00030D20">
        <w:rPr>
          <w:rFonts w:ascii="Arial" w:hAnsi="Arial" w:cs="Arial"/>
          <w:bCs/>
          <w:sz w:val="24"/>
          <w:szCs w:val="24"/>
          <w:shd w:val="clear" w:color="auto" w:fill="FFFFFF"/>
        </w:rPr>
        <w:t xml:space="preserve"> informaciją</w:t>
      </w:r>
      <w:r w:rsidR="00964265">
        <w:rPr>
          <w:rFonts w:ascii="Arial" w:hAnsi="Arial" w:cs="Arial"/>
          <w:bCs/>
          <w:sz w:val="24"/>
          <w:szCs w:val="24"/>
          <w:shd w:val="clear" w:color="auto" w:fill="FFFFFF"/>
        </w:rPr>
        <w:t xml:space="preserve"> apie bylas</w:t>
      </w:r>
      <w:r w:rsidR="00CD6B1B" w:rsidRPr="00030D20">
        <w:rPr>
          <w:rFonts w:ascii="Arial" w:hAnsi="Arial" w:cs="Arial"/>
          <w:bCs/>
          <w:sz w:val="24"/>
          <w:szCs w:val="24"/>
          <w:shd w:val="clear" w:color="auto" w:fill="FFFFFF"/>
        </w:rPr>
        <w:t>, dalyvau</w:t>
      </w:r>
      <w:r w:rsidR="00732BAF">
        <w:rPr>
          <w:rFonts w:ascii="Arial" w:hAnsi="Arial" w:cs="Arial"/>
          <w:bCs/>
          <w:sz w:val="24"/>
          <w:szCs w:val="24"/>
          <w:shd w:val="clear" w:color="auto" w:fill="FFFFFF"/>
        </w:rPr>
        <w:t>ti</w:t>
      </w:r>
      <w:r w:rsidR="00CD6B1B" w:rsidRPr="00030D20">
        <w:rPr>
          <w:rFonts w:ascii="Arial" w:hAnsi="Arial" w:cs="Arial"/>
          <w:bCs/>
          <w:sz w:val="24"/>
          <w:szCs w:val="24"/>
          <w:shd w:val="clear" w:color="auto" w:fill="FFFFFF"/>
        </w:rPr>
        <w:t xml:space="preserve"> teismo posėdžiuose</w:t>
      </w:r>
      <w:r w:rsidR="00732BAF">
        <w:rPr>
          <w:rFonts w:ascii="Arial" w:hAnsi="Arial" w:cs="Arial"/>
          <w:bCs/>
          <w:sz w:val="24"/>
          <w:szCs w:val="24"/>
          <w:shd w:val="clear" w:color="auto" w:fill="FFFFFF"/>
        </w:rPr>
        <w:t>.</w:t>
      </w:r>
      <w:r w:rsidR="00CD6B1B" w:rsidRPr="00030D20">
        <w:rPr>
          <w:rFonts w:ascii="Arial" w:hAnsi="Arial" w:cs="Arial"/>
          <w:bCs/>
          <w:sz w:val="24"/>
          <w:szCs w:val="24"/>
          <w:shd w:val="clear" w:color="auto" w:fill="FFFFFF"/>
        </w:rPr>
        <w:t xml:space="preserve"> </w:t>
      </w:r>
    </w:p>
    <w:p w14:paraId="186E4C64" w14:textId="6A8FD8FD" w:rsidR="00320511" w:rsidRDefault="00320511" w:rsidP="00320511">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 xml:space="preserve">Bylą inicijuojantys dokumentai, pateikti </w:t>
      </w:r>
      <w:r w:rsidR="00725122">
        <w:rPr>
          <w:rFonts w:ascii="Arial" w:hAnsi="Arial" w:cs="Arial"/>
          <w:bCs/>
          <w:sz w:val="24"/>
          <w:szCs w:val="24"/>
          <w:shd w:val="clear" w:color="auto" w:fill="FFFFFF"/>
        </w:rPr>
        <w:t xml:space="preserve">teismingo </w:t>
      </w:r>
      <w:r w:rsidRPr="00030D20">
        <w:rPr>
          <w:rFonts w:ascii="Arial" w:hAnsi="Arial" w:cs="Arial"/>
          <w:bCs/>
          <w:sz w:val="24"/>
          <w:szCs w:val="24"/>
          <w:shd w:val="clear" w:color="auto" w:fill="FFFFFF"/>
        </w:rPr>
        <w:t>apylinkės teismo</w:t>
      </w:r>
      <w:r w:rsidR="00725122">
        <w:rPr>
          <w:rFonts w:ascii="Arial" w:hAnsi="Arial" w:cs="Arial"/>
          <w:bCs/>
          <w:sz w:val="24"/>
          <w:szCs w:val="24"/>
          <w:shd w:val="clear" w:color="auto" w:fill="FFFFFF"/>
        </w:rPr>
        <w:t xml:space="preserve"> bet kuriuose</w:t>
      </w:r>
      <w:r w:rsidRPr="00030D20">
        <w:rPr>
          <w:rFonts w:ascii="Arial" w:hAnsi="Arial" w:cs="Arial"/>
          <w:bCs/>
          <w:sz w:val="24"/>
          <w:szCs w:val="24"/>
          <w:shd w:val="clear" w:color="auto" w:fill="FFFFFF"/>
        </w:rPr>
        <w:t xml:space="preserve"> rūmuose</w:t>
      </w:r>
      <w:r>
        <w:rPr>
          <w:rFonts w:ascii="Arial" w:hAnsi="Arial" w:cs="Arial"/>
          <w:bCs/>
          <w:sz w:val="24"/>
          <w:szCs w:val="24"/>
          <w:shd w:val="clear" w:color="auto" w:fill="FFFFFF"/>
        </w:rPr>
        <w:t>,</w:t>
      </w:r>
      <w:r w:rsidRPr="00030D20">
        <w:rPr>
          <w:rFonts w:ascii="Arial" w:hAnsi="Arial" w:cs="Arial"/>
          <w:bCs/>
          <w:sz w:val="24"/>
          <w:szCs w:val="24"/>
          <w:shd w:val="clear" w:color="auto" w:fill="FFFFFF"/>
        </w:rPr>
        <w:t xml:space="preserve"> organizacinėmis priemonėmis </w:t>
      </w:r>
      <w:r>
        <w:rPr>
          <w:rFonts w:ascii="Arial" w:hAnsi="Arial" w:cs="Arial"/>
          <w:bCs/>
          <w:sz w:val="24"/>
          <w:szCs w:val="24"/>
          <w:shd w:val="clear" w:color="auto" w:fill="FFFFFF"/>
        </w:rPr>
        <w:t xml:space="preserve">bus </w:t>
      </w:r>
      <w:r w:rsidRPr="00030D20">
        <w:rPr>
          <w:rFonts w:ascii="Arial" w:hAnsi="Arial" w:cs="Arial"/>
          <w:bCs/>
          <w:sz w:val="24"/>
          <w:szCs w:val="24"/>
          <w:shd w:val="clear" w:color="auto" w:fill="FFFFFF"/>
        </w:rPr>
        <w:t>perduodami teismo rūmams</w:t>
      </w:r>
      <w:r w:rsidR="00E97FB7">
        <w:rPr>
          <w:rFonts w:ascii="Arial" w:hAnsi="Arial" w:cs="Arial"/>
          <w:bCs/>
          <w:sz w:val="24"/>
          <w:szCs w:val="24"/>
          <w:shd w:val="clear" w:color="auto" w:fill="FFFFFF"/>
        </w:rPr>
        <w:t xml:space="preserve"> pagal teismingumą</w:t>
      </w:r>
      <w:r w:rsidRPr="00030D20">
        <w:rPr>
          <w:rFonts w:ascii="Arial" w:hAnsi="Arial" w:cs="Arial"/>
          <w:bCs/>
          <w:sz w:val="24"/>
          <w:szCs w:val="24"/>
          <w:shd w:val="clear" w:color="auto" w:fill="FFFFFF"/>
        </w:rPr>
        <w:t xml:space="preserve">, </w:t>
      </w:r>
      <w:r>
        <w:rPr>
          <w:rFonts w:ascii="Arial" w:hAnsi="Arial" w:cs="Arial"/>
          <w:bCs/>
          <w:sz w:val="24"/>
          <w:szCs w:val="24"/>
          <w:shd w:val="clear" w:color="auto" w:fill="FFFFFF"/>
        </w:rPr>
        <w:t xml:space="preserve">o </w:t>
      </w:r>
      <w:r w:rsidRPr="00030D20">
        <w:rPr>
          <w:rFonts w:ascii="Arial" w:hAnsi="Arial" w:cs="Arial"/>
          <w:bCs/>
          <w:sz w:val="24"/>
          <w:szCs w:val="24"/>
          <w:shd w:val="clear" w:color="auto" w:fill="FFFFFF"/>
        </w:rPr>
        <w:t xml:space="preserve">bylos </w:t>
      </w:r>
      <w:r>
        <w:rPr>
          <w:rFonts w:ascii="Arial" w:hAnsi="Arial" w:cs="Arial"/>
          <w:bCs/>
          <w:sz w:val="24"/>
          <w:szCs w:val="24"/>
          <w:shd w:val="clear" w:color="auto" w:fill="FFFFFF"/>
        </w:rPr>
        <w:t xml:space="preserve">nagrinėjimo </w:t>
      </w:r>
      <w:r w:rsidRPr="00030D20">
        <w:rPr>
          <w:rFonts w:ascii="Arial" w:hAnsi="Arial" w:cs="Arial"/>
          <w:bCs/>
          <w:sz w:val="24"/>
          <w:szCs w:val="24"/>
          <w:shd w:val="clear" w:color="auto" w:fill="FFFFFF"/>
        </w:rPr>
        <w:t xml:space="preserve">organizavimas vykdomas pagal teisės aktuose nustatytas bylos nagrinėjimo vietos taisykles. </w:t>
      </w:r>
    </w:p>
    <w:p w14:paraId="3C36176C" w14:textId="799FE42E" w:rsidR="00C94D37" w:rsidRDefault="00C12EFD" w:rsidP="008B2DC5">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Taip pat p</w:t>
      </w:r>
      <w:r w:rsidR="00133BDC" w:rsidRPr="00030D20">
        <w:rPr>
          <w:rFonts w:ascii="Arial" w:hAnsi="Arial" w:cs="Arial"/>
          <w:bCs/>
          <w:sz w:val="24"/>
          <w:szCs w:val="24"/>
          <w:shd w:val="clear" w:color="auto" w:fill="FFFFFF"/>
        </w:rPr>
        <w:t>rim</w:t>
      </w:r>
      <w:r>
        <w:rPr>
          <w:rFonts w:ascii="Arial" w:hAnsi="Arial" w:cs="Arial"/>
          <w:bCs/>
          <w:sz w:val="24"/>
          <w:szCs w:val="24"/>
          <w:shd w:val="clear" w:color="auto" w:fill="FFFFFF"/>
        </w:rPr>
        <w:t>ename</w:t>
      </w:r>
      <w:r w:rsidR="00133BDC" w:rsidRPr="00030D20">
        <w:rPr>
          <w:rFonts w:ascii="Arial" w:hAnsi="Arial" w:cs="Arial"/>
          <w:bCs/>
          <w:sz w:val="24"/>
          <w:szCs w:val="24"/>
          <w:shd w:val="clear" w:color="auto" w:fill="FFFFFF"/>
        </w:rPr>
        <w:t>, kad dalį teismo paslaugų asmenys gali gauti neatvyk</w:t>
      </w:r>
      <w:r w:rsidR="009B4349">
        <w:rPr>
          <w:rFonts w:ascii="Arial" w:hAnsi="Arial" w:cs="Arial"/>
          <w:bCs/>
          <w:sz w:val="24"/>
          <w:szCs w:val="24"/>
          <w:shd w:val="clear" w:color="auto" w:fill="FFFFFF"/>
        </w:rPr>
        <w:t>ę</w:t>
      </w:r>
      <w:r w:rsidR="00133BDC" w:rsidRPr="00030D20">
        <w:rPr>
          <w:rFonts w:ascii="Arial" w:hAnsi="Arial" w:cs="Arial"/>
          <w:bCs/>
          <w:sz w:val="24"/>
          <w:szCs w:val="24"/>
          <w:shd w:val="clear" w:color="auto" w:fill="FFFFFF"/>
        </w:rPr>
        <w:t xml:space="preserve"> į teismo pastatą. Lietuvos teismų elektroninių paslaugų </w:t>
      </w:r>
      <w:r w:rsidR="00030D20" w:rsidRPr="00030D20">
        <w:rPr>
          <w:rFonts w:ascii="Arial" w:hAnsi="Arial" w:cs="Arial"/>
          <w:bCs/>
          <w:sz w:val="24"/>
          <w:szCs w:val="24"/>
          <w:shd w:val="clear" w:color="auto" w:fill="FFFFFF"/>
        </w:rPr>
        <w:t xml:space="preserve">portale </w:t>
      </w:r>
      <w:proofErr w:type="spellStart"/>
      <w:r w:rsidR="00133BDC" w:rsidRPr="00030D20">
        <w:rPr>
          <w:rFonts w:ascii="Arial" w:hAnsi="Arial" w:cs="Arial"/>
          <w:bCs/>
          <w:sz w:val="24"/>
          <w:szCs w:val="24"/>
          <w:shd w:val="clear" w:color="auto" w:fill="FFFFFF"/>
        </w:rPr>
        <w:t>e.teismas.lt</w:t>
      </w:r>
      <w:proofErr w:type="spellEnd"/>
      <w:r w:rsidR="00133BDC" w:rsidRPr="00030D20">
        <w:rPr>
          <w:rFonts w:ascii="Arial" w:hAnsi="Arial" w:cs="Arial"/>
          <w:bCs/>
          <w:sz w:val="24"/>
          <w:szCs w:val="24"/>
          <w:shd w:val="clear" w:color="auto" w:fill="FFFFFF"/>
        </w:rPr>
        <w:t xml:space="preserve"> </w:t>
      </w:r>
      <w:r w:rsidR="004F76D1" w:rsidRPr="00030D20">
        <w:rPr>
          <w:rFonts w:ascii="Arial" w:hAnsi="Arial" w:cs="Arial"/>
          <w:bCs/>
          <w:sz w:val="24"/>
          <w:szCs w:val="24"/>
          <w:shd w:val="clear" w:color="auto" w:fill="FFFFFF"/>
        </w:rPr>
        <w:t xml:space="preserve">(toliau – </w:t>
      </w:r>
      <w:r w:rsidR="00A162A8">
        <w:rPr>
          <w:rFonts w:ascii="Arial" w:hAnsi="Arial" w:cs="Arial"/>
          <w:bCs/>
          <w:sz w:val="24"/>
          <w:szCs w:val="24"/>
          <w:shd w:val="clear" w:color="auto" w:fill="FFFFFF"/>
        </w:rPr>
        <w:t>Portalas</w:t>
      </w:r>
      <w:r w:rsidR="004F76D1" w:rsidRPr="00030D20">
        <w:rPr>
          <w:rFonts w:ascii="Arial" w:hAnsi="Arial" w:cs="Arial"/>
          <w:bCs/>
          <w:sz w:val="24"/>
          <w:szCs w:val="24"/>
          <w:shd w:val="clear" w:color="auto" w:fill="FFFFFF"/>
        </w:rPr>
        <w:t xml:space="preserve">) </w:t>
      </w:r>
      <w:r w:rsidR="006276D0">
        <w:rPr>
          <w:rFonts w:ascii="Arial" w:hAnsi="Arial" w:cs="Arial"/>
          <w:bCs/>
          <w:sz w:val="24"/>
          <w:szCs w:val="24"/>
          <w:shd w:val="clear" w:color="auto" w:fill="FFFFFF"/>
        </w:rPr>
        <w:t xml:space="preserve">suinteresuoti asmenys </w:t>
      </w:r>
      <w:r w:rsidR="00D9767F">
        <w:rPr>
          <w:rFonts w:ascii="Arial" w:hAnsi="Arial" w:cs="Arial"/>
          <w:bCs/>
          <w:sz w:val="24"/>
          <w:szCs w:val="24"/>
          <w:shd w:val="clear" w:color="auto" w:fill="FFFFFF"/>
        </w:rPr>
        <w:t xml:space="preserve">gali </w:t>
      </w:r>
      <w:r w:rsidR="00133BDC" w:rsidRPr="00030D20">
        <w:rPr>
          <w:rFonts w:ascii="Arial" w:hAnsi="Arial" w:cs="Arial"/>
          <w:bCs/>
          <w:sz w:val="24"/>
          <w:szCs w:val="24"/>
          <w:shd w:val="clear" w:color="auto" w:fill="FFFFFF"/>
        </w:rPr>
        <w:t xml:space="preserve">formuoti ir teikti teismui dokumentus, susipažinti su bylos medžiaga, mokėti žyminį mokestį, bylinėjimosi išlaidas, peržiūrėti </w:t>
      </w:r>
      <w:r w:rsidR="001B226E">
        <w:rPr>
          <w:rFonts w:ascii="Arial" w:hAnsi="Arial" w:cs="Arial"/>
          <w:bCs/>
          <w:sz w:val="24"/>
          <w:szCs w:val="24"/>
          <w:shd w:val="clear" w:color="auto" w:fill="FFFFFF"/>
        </w:rPr>
        <w:t>bylos medžiagą</w:t>
      </w:r>
      <w:r w:rsidR="00133BDC" w:rsidRPr="00030D20">
        <w:rPr>
          <w:rFonts w:ascii="Arial" w:hAnsi="Arial" w:cs="Arial"/>
          <w:bCs/>
          <w:sz w:val="24"/>
          <w:szCs w:val="24"/>
          <w:shd w:val="clear" w:color="auto" w:fill="FFFFFF"/>
        </w:rPr>
        <w:t xml:space="preserve">, gauti informaciją apie teismų sprendimus ir kt. </w:t>
      </w:r>
    </w:p>
    <w:p w14:paraId="4426C8B7" w14:textId="3F0D12D7" w:rsidR="008B2DC5" w:rsidRPr="006F7FC2" w:rsidRDefault="0037348D" w:rsidP="008B2DC5">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lastRenderedPageBreak/>
        <w:t>Atkreipiame dėmesį, kad n</w:t>
      </w:r>
      <w:r w:rsidR="008B2DC5" w:rsidRPr="006F7FC2">
        <w:rPr>
          <w:rFonts w:ascii="Arial" w:hAnsi="Arial" w:cs="Arial"/>
          <w:bCs/>
          <w:sz w:val="24"/>
          <w:szCs w:val="24"/>
          <w:shd w:val="clear" w:color="auto" w:fill="FFFFFF"/>
        </w:rPr>
        <w:t xml:space="preserve">uo 2025 m. sausio 1 d. teikiant teismui procesinius dokumentus </w:t>
      </w:r>
      <w:r w:rsidR="00A162A8">
        <w:rPr>
          <w:rFonts w:ascii="Arial" w:hAnsi="Arial" w:cs="Arial"/>
          <w:bCs/>
          <w:sz w:val="24"/>
          <w:szCs w:val="24"/>
          <w:shd w:val="clear" w:color="auto" w:fill="FFFFFF"/>
        </w:rPr>
        <w:t>Portale turėtų būti nurodomi</w:t>
      </w:r>
      <w:r w:rsidR="008B2DC5" w:rsidRPr="006F7FC2">
        <w:rPr>
          <w:rFonts w:ascii="Arial" w:hAnsi="Arial" w:cs="Arial"/>
          <w:bCs/>
          <w:sz w:val="24"/>
          <w:szCs w:val="24"/>
          <w:shd w:val="clear" w:color="auto" w:fill="FFFFFF"/>
        </w:rPr>
        <w:t xml:space="preserve"> veiklą tęsian</w:t>
      </w:r>
      <w:r w:rsidR="00A162A8">
        <w:rPr>
          <w:rFonts w:ascii="Arial" w:hAnsi="Arial" w:cs="Arial"/>
          <w:bCs/>
          <w:sz w:val="24"/>
          <w:szCs w:val="24"/>
          <w:shd w:val="clear" w:color="auto" w:fill="FFFFFF"/>
        </w:rPr>
        <w:t>tys</w:t>
      </w:r>
      <w:r w:rsidR="008B2DC5" w:rsidRPr="006F7FC2">
        <w:rPr>
          <w:rFonts w:ascii="Arial" w:hAnsi="Arial" w:cs="Arial"/>
          <w:bCs/>
          <w:sz w:val="24"/>
          <w:szCs w:val="24"/>
          <w:shd w:val="clear" w:color="auto" w:fill="FFFFFF"/>
        </w:rPr>
        <w:t xml:space="preserve"> teismo rūm</w:t>
      </w:r>
      <w:r w:rsidR="00A162A8">
        <w:rPr>
          <w:rFonts w:ascii="Arial" w:hAnsi="Arial" w:cs="Arial"/>
          <w:bCs/>
          <w:sz w:val="24"/>
          <w:szCs w:val="24"/>
          <w:shd w:val="clear" w:color="auto" w:fill="FFFFFF"/>
        </w:rPr>
        <w:t>ai</w:t>
      </w:r>
      <w:r w:rsidR="008B2DC5" w:rsidRPr="006F7FC2">
        <w:rPr>
          <w:rFonts w:ascii="Arial" w:hAnsi="Arial" w:cs="Arial"/>
          <w:bCs/>
          <w:sz w:val="24"/>
          <w:szCs w:val="24"/>
          <w:shd w:val="clear" w:color="auto" w:fill="FFFFFF"/>
        </w:rPr>
        <w:t xml:space="preserve"> iš </w:t>
      </w:r>
      <w:r w:rsidR="00E9488D">
        <w:rPr>
          <w:rFonts w:ascii="Arial" w:hAnsi="Arial" w:cs="Arial"/>
          <w:bCs/>
          <w:sz w:val="24"/>
          <w:szCs w:val="24"/>
          <w:shd w:val="clear" w:color="auto" w:fill="FFFFFF"/>
        </w:rPr>
        <w:t>toliau</w:t>
      </w:r>
      <w:r w:rsidR="00E9488D" w:rsidRPr="006F7FC2">
        <w:rPr>
          <w:rFonts w:ascii="Arial" w:hAnsi="Arial" w:cs="Arial"/>
          <w:bCs/>
          <w:sz w:val="24"/>
          <w:szCs w:val="24"/>
          <w:shd w:val="clear" w:color="auto" w:fill="FFFFFF"/>
        </w:rPr>
        <w:t xml:space="preserve"> </w:t>
      </w:r>
      <w:r w:rsidR="008B2DC5" w:rsidRPr="006F7FC2">
        <w:rPr>
          <w:rFonts w:ascii="Arial" w:hAnsi="Arial" w:cs="Arial"/>
          <w:bCs/>
          <w:sz w:val="24"/>
          <w:szCs w:val="24"/>
          <w:shd w:val="clear" w:color="auto" w:fill="FFFFFF"/>
        </w:rPr>
        <w:t>pateikto teismo rūmų sąrašo (pavyzdžiui, jeigu pagal teritorinio teismingumo taisykles byla būtų priskir</w:t>
      </w:r>
      <w:r w:rsidR="004815F5">
        <w:rPr>
          <w:rFonts w:ascii="Arial" w:hAnsi="Arial" w:cs="Arial"/>
          <w:bCs/>
          <w:sz w:val="24"/>
          <w:szCs w:val="24"/>
          <w:shd w:val="clear" w:color="auto" w:fill="FFFFFF"/>
        </w:rPr>
        <w:t>tina</w:t>
      </w:r>
      <w:r w:rsidR="008B2DC5" w:rsidRPr="006F7FC2">
        <w:rPr>
          <w:rFonts w:ascii="Arial" w:hAnsi="Arial" w:cs="Arial"/>
          <w:bCs/>
          <w:sz w:val="24"/>
          <w:szCs w:val="24"/>
          <w:shd w:val="clear" w:color="auto" w:fill="FFFFFF"/>
        </w:rPr>
        <w:t xml:space="preserve"> buvusiai Širvintų rūmų veiklos teritorijai, įsigaliojus pokyčiams</w:t>
      </w:r>
      <w:r w:rsidR="00A15504">
        <w:rPr>
          <w:rFonts w:ascii="Arial" w:hAnsi="Arial" w:cs="Arial"/>
          <w:bCs/>
          <w:sz w:val="24"/>
          <w:szCs w:val="24"/>
          <w:shd w:val="clear" w:color="auto" w:fill="FFFFFF"/>
        </w:rPr>
        <w:t>,</w:t>
      </w:r>
      <w:r w:rsidR="008B2DC5" w:rsidRPr="006F7FC2">
        <w:rPr>
          <w:rFonts w:ascii="Arial" w:hAnsi="Arial" w:cs="Arial"/>
          <w:bCs/>
          <w:sz w:val="24"/>
          <w:szCs w:val="24"/>
          <w:shd w:val="clear" w:color="auto" w:fill="FFFFFF"/>
        </w:rPr>
        <w:t xml:space="preserve"> </w:t>
      </w:r>
      <w:r w:rsidR="004815F5">
        <w:rPr>
          <w:rFonts w:ascii="Arial" w:hAnsi="Arial" w:cs="Arial"/>
          <w:bCs/>
          <w:sz w:val="24"/>
          <w:szCs w:val="24"/>
          <w:shd w:val="clear" w:color="auto" w:fill="FFFFFF"/>
        </w:rPr>
        <w:t xml:space="preserve">pateikiant dokumentus reikėtų </w:t>
      </w:r>
      <w:r w:rsidR="008B2DC5" w:rsidRPr="006F7FC2">
        <w:rPr>
          <w:rFonts w:ascii="Arial" w:hAnsi="Arial" w:cs="Arial"/>
          <w:bCs/>
          <w:sz w:val="24"/>
          <w:szCs w:val="24"/>
          <w:shd w:val="clear" w:color="auto" w:fill="FFFFFF"/>
        </w:rPr>
        <w:t>nurod</w:t>
      </w:r>
      <w:r w:rsidR="004815F5">
        <w:rPr>
          <w:rFonts w:ascii="Arial" w:hAnsi="Arial" w:cs="Arial"/>
          <w:bCs/>
          <w:sz w:val="24"/>
          <w:szCs w:val="24"/>
          <w:shd w:val="clear" w:color="auto" w:fill="FFFFFF"/>
        </w:rPr>
        <w:t>yti</w:t>
      </w:r>
      <w:r w:rsidR="008B2DC5" w:rsidRPr="006F7FC2">
        <w:rPr>
          <w:rFonts w:ascii="Arial" w:hAnsi="Arial" w:cs="Arial"/>
          <w:bCs/>
          <w:sz w:val="24"/>
          <w:szCs w:val="24"/>
          <w:shd w:val="clear" w:color="auto" w:fill="FFFFFF"/>
        </w:rPr>
        <w:t xml:space="preserve"> veiklą tęsian</w:t>
      </w:r>
      <w:r w:rsidR="004815F5">
        <w:rPr>
          <w:rFonts w:ascii="Arial" w:hAnsi="Arial" w:cs="Arial"/>
          <w:bCs/>
          <w:sz w:val="24"/>
          <w:szCs w:val="24"/>
          <w:shd w:val="clear" w:color="auto" w:fill="FFFFFF"/>
        </w:rPr>
        <w:t>čius</w:t>
      </w:r>
      <w:r w:rsidR="008B2DC5" w:rsidRPr="006F7FC2">
        <w:rPr>
          <w:rFonts w:ascii="Arial" w:hAnsi="Arial" w:cs="Arial"/>
          <w:bCs/>
          <w:sz w:val="24"/>
          <w:szCs w:val="24"/>
          <w:shd w:val="clear" w:color="auto" w:fill="FFFFFF"/>
        </w:rPr>
        <w:t xml:space="preserve"> Ukmergės rūm</w:t>
      </w:r>
      <w:r w:rsidR="004815F5">
        <w:rPr>
          <w:rFonts w:ascii="Arial" w:hAnsi="Arial" w:cs="Arial"/>
          <w:bCs/>
          <w:sz w:val="24"/>
          <w:szCs w:val="24"/>
          <w:shd w:val="clear" w:color="auto" w:fill="FFFFFF"/>
        </w:rPr>
        <w:t>us</w:t>
      </w:r>
      <w:r w:rsidR="008B2DC5" w:rsidRPr="006F7FC2">
        <w:rPr>
          <w:rFonts w:ascii="Arial" w:hAnsi="Arial" w:cs="Arial"/>
          <w:bCs/>
          <w:sz w:val="24"/>
          <w:szCs w:val="24"/>
          <w:shd w:val="clear" w:color="auto" w:fill="FFFFFF"/>
        </w:rPr>
        <w:t xml:space="preserve">). </w:t>
      </w:r>
    </w:p>
    <w:p w14:paraId="4A99891E" w14:textId="0ADEDBEE" w:rsidR="00BC2D88" w:rsidRDefault="00BC2D88" w:rsidP="00BC2D88">
      <w:pPr>
        <w:tabs>
          <w:tab w:val="left" w:pos="993"/>
        </w:tabs>
        <w:spacing w:after="0" w:line="240" w:lineRule="auto"/>
        <w:ind w:right="-1" w:firstLine="709"/>
        <w:jc w:val="both"/>
        <w:rPr>
          <w:rFonts w:ascii="Arial" w:hAnsi="Arial" w:cs="Arial"/>
          <w:bCs/>
          <w:sz w:val="24"/>
          <w:szCs w:val="24"/>
          <w:shd w:val="clear" w:color="auto" w:fill="FFFFFF"/>
        </w:rPr>
      </w:pPr>
      <w:r w:rsidRPr="006F7FC2">
        <w:rPr>
          <w:rFonts w:ascii="Arial" w:hAnsi="Arial" w:cs="Arial"/>
          <w:bCs/>
          <w:sz w:val="24"/>
          <w:szCs w:val="24"/>
          <w:shd w:val="clear" w:color="auto" w:fill="FFFFFF"/>
        </w:rPr>
        <w:t>Atliekant duomenų paiešką</w:t>
      </w:r>
      <w:r w:rsidR="004E6549">
        <w:rPr>
          <w:rFonts w:ascii="Arial" w:hAnsi="Arial" w:cs="Arial"/>
          <w:bCs/>
          <w:sz w:val="24"/>
          <w:szCs w:val="24"/>
          <w:shd w:val="clear" w:color="auto" w:fill="FFFFFF"/>
        </w:rPr>
        <w:t xml:space="preserve"> </w:t>
      </w:r>
      <w:r w:rsidRPr="006F7FC2">
        <w:rPr>
          <w:rFonts w:ascii="Arial" w:hAnsi="Arial" w:cs="Arial"/>
          <w:bCs/>
          <w:sz w:val="24"/>
          <w:szCs w:val="24"/>
          <w:shd w:val="clear" w:color="auto" w:fill="FFFFFF"/>
        </w:rPr>
        <w:t>viešoje tvarkaraščių arba viešoje sprendimų paieško</w:t>
      </w:r>
      <w:r w:rsidR="004E6549">
        <w:rPr>
          <w:rFonts w:ascii="Arial" w:hAnsi="Arial" w:cs="Arial"/>
          <w:bCs/>
          <w:sz w:val="24"/>
          <w:szCs w:val="24"/>
          <w:shd w:val="clear" w:color="auto" w:fill="FFFFFF"/>
        </w:rPr>
        <w:t>s</w:t>
      </w:r>
      <w:r w:rsidRPr="006F7FC2">
        <w:rPr>
          <w:rFonts w:ascii="Arial" w:hAnsi="Arial" w:cs="Arial"/>
          <w:bCs/>
          <w:sz w:val="24"/>
          <w:szCs w:val="24"/>
          <w:shd w:val="clear" w:color="auto" w:fill="FFFFFF"/>
        </w:rPr>
        <w:t>e,</w:t>
      </w:r>
      <w:r w:rsidR="004E6549">
        <w:rPr>
          <w:rFonts w:ascii="Arial" w:hAnsi="Arial" w:cs="Arial"/>
          <w:bCs/>
          <w:sz w:val="24"/>
          <w:szCs w:val="24"/>
          <w:shd w:val="clear" w:color="auto" w:fill="FFFFFF"/>
        </w:rPr>
        <w:t xml:space="preserve"> esančiose Lietuvos teismų interneto svetainėje </w:t>
      </w:r>
      <w:proofErr w:type="spellStart"/>
      <w:r w:rsidR="004E6549">
        <w:rPr>
          <w:rFonts w:ascii="Arial" w:hAnsi="Arial" w:cs="Arial"/>
          <w:bCs/>
          <w:sz w:val="24"/>
          <w:szCs w:val="24"/>
          <w:shd w:val="clear" w:color="auto" w:fill="FFFFFF"/>
        </w:rPr>
        <w:t>teismai.lt</w:t>
      </w:r>
      <w:proofErr w:type="spellEnd"/>
      <w:r w:rsidR="004E6549">
        <w:rPr>
          <w:rFonts w:ascii="Arial" w:hAnsi="Arial" w:cs="Arial"/>
          <w:bCs/>
          <w:sz w:val="24"/>
          <w:szCs w:val="24"/>
          <w:shd w:val="clear" w:color="auto" w:fill="FFFFFF"/>
        </w:rPr>
        <w:t>,</w:t>
      </w:r>
      <w:r w:rsidRPr="006F7FC2">
        <w:rPr>
          <w:rFonts w:ascii="Arial" w:hAnsi="Arial" w:cs="Arial"/>
          <w:bCs/>
          <w:sz w:val="24"/>
          <w:szCs w:val="24"/>
          <w:shd w:val="clear" w:color="auto" w:fill="FFFFFF"/>
        </w:rPr>
        <w:t xml:space="preserve"> </w:t>
      </w:r>
      <w:r w:rsidR="004815F5">
        <w:rPr>
          <w:rFonts w:ascii="Arial" w:hAnsi="Arial" w:cs="Arial"/>
          <w:bCs/>
          <w:sz w:val="24"/>
          <w:szCs w:val="24"/>
          <w:shd w:val="clear" w:color="auto" w:fill="FFFFFF"/>
        </w:rPr>
        <w:t xml:space="preserve">taip pat turėtų būti </w:t>
      </w:r>
      <w:r w:rsidRPr="006F7FC2">
        <w:rPr>
          <w:rFonts w:ascii="Arial" w:hAnsi="Arial" w:cs="Arial"/>
          <w:bCs/>
          <w:sz w:val="24"/>
          <w:szCs w:val="24"/>
          <w:shd w:val="clear" w:color="auto" w:fill="FFFFFF"/>
        </w:rPr>
        <w:t>nurod</w:t>
      </w:r>
      <w:r w:rsidR="004815F5">
        <w:rPr>
          <w:rFonts w:ascii="Arial" w:hAnsi="Arial" w:cs="Arial"/>
          <w:bCs/>
          <w:sz w:val="24"/>
          <w:szCs w:val="24"/>
          <w:shd w:val="clear" w:color="auto" w:fill="FFFFFF"/>
        </w:rPr>
        <w:t>omas</w:t>
      </w:r>
      <w:r w:rsidRPr="006F7FC2">
        <w:rPr>
          <w:rFonts w:ascii="Arial" w:hAnsi="Arial" w:cs="Arial"/>
          <w:bCs/>
          <w:sz w:val="24"/>
          <w:szCs w:val="24"/>
          <w:shd w:val="clear" w:color="auto" w:fill="FFFFFF"/>
        </w:rPr>
        <w:t xml:space="preserve"> veiklą tęsiančių </w:t>
      </w:r>
      <w:r w:rsidR="004815F5">
        <w:rPr>
          <w:rFonts w:ascii="Arial" w:hAnsi="Arial" w:cs="Arial"/>
          <w:bCs/>
          <w:sz w:val="24"/>
          <w:szCs w:val="24"/>
          <w:shd w:val="clear" w:color="auto" w:fill="FFFFFF"/>
        </w:rPr>
        <w:t xml:space="preserve">teismo </w:t>
      </w:r>
      <w:r w:rsidRPr="006F7FC2">
        <w:rPr>
          <w:rFonts w:ascii="Arial" w:hAnsi="Arial" w:cs="Arial"/>
          <w:bCs/>
          <w:sz w:val="24"/>
          <w:szCs w:val="24"/>
          <w:shd w:val="clear" w:color="auto" w:fill="FFFFFF"/>
        </w:rPr>
        <w:t>rūmų pavadinim</w:t>
      </w:r>
      <w:r w:rsidR="004815F5">
        <w:rPr>
          <w:rFonts w:ascii="Arial" w:hAnsi="Arial" w:cs="Arial"/>
          <w:bCs/>
          <w:sz w:val="24"/>
          <w:szCs w:val="24"/>
          <w:shd w:val="clear" w:color="auto" w:fill="FFFFFF"/>
        </w:rPr>
        <w:t>as</w:t>
      </w:r>
      <w:r w:rsidRPr="006F7FC2">
        <w:rPr>
          <w:rFonts w:ascii="Arial" w:hAnsi="Arial" w:cs="Arial"/>
          <w:bCs/>
          <w:sz w:val="24"/>
          <w:szCs w:val="24"/>
          <w:shd w:val="clear" w:color="auto" w:fill="FFFFFF"/>
        </w:rPr>
        <w:t>.</w:t>
      </w:r>
      <w:r w:rsidR="00C94D37">
        <w:rPr>
          <w:rFonts w:ascii="Arial" w:hAnsi="Arial" w:cs="Arial"/>
          <w:bCs/>
          <w:sz w:val="24"/>
          <w:szCs w:val="24"/>
          <w:shd w:val="clear" w:color="auto" w:fill="FFFFFF"/>
        </w:rPr>
        <w:t xml:space="preserve"> Iki 2025 m. sausio 1 d.</w:t>
      </w:r>
      <w:r w:rsidR="00EB00D0">
        <w:rPr>
          <w:rFonts w:ascii="Arial" w:hAnsi="Arial" w:cs="Arial"/>
          <w:bCs/>
          <w:sz w:val="24"/>
          <w:szCs w:val="24"/>
          <w:shd w:val="clear" w:color="auto" w:fill="FFFFFF"/>
        </w:rPr>
        <w:t xml:space="preserve"> paskelbtų </w:t>
      </w:r>
      <w:r w:rsidR="000B0ECF">
        <w:rPr>
          <w:rFonts w:ascii="Arial" w:hAnsi="Arial" w:cs="Arial"/>
          <w:bCs/>
          <w:sz w:val="24"/>
          <w:szCs w:val="24"/>
          <w:shd w:val="clear" w:color="auto" w:fill="FFFFFF"/>
        </w:rPr>
        <w:t>duomenų paiešką šiose paiešk</w:t>
      </w:r>
      <w:r w:rsidR="00720B86">
        <w:rPr>
          <w:rFonts w:ascii="Arial" w:hAnsi="Arial" w:cs="Arial"/>
          <w:bCs/>
          <w:sz w:val="24"/>
          <w:szCs w:val="24"/>
          <w:shd w:val="clear" w:color="auto" w:fill="FFFFFF"/>
        </w:rPr>
        <w:t>ų</w:t>
      </w:r>
      <w:r w:rsidR="000B0ECF">
        <w:rPr>
          <w:rFonts w:ascii="Arial" w:hAnsi="Arial" w:cs="Arial"/>
          <w:bCs/>
          <w:sz w:val="24"/>
          <w:szCs w:val="24"/>
          <w:shd w:val="clear" w:color="auto" w:fill="FFFFFF"/>
        </w:rPr>
        <w:t xml:space="preserve"> formose </w:t>
      </w:r>
      <w:r w:rsidR="00B85F38">
        <w:rPr>
          <w:rFonts w:ascii="Arial" w:hAnsi="Arial" w:cs="Arial"/>
          <w:bCs/>
          <w:sz w:val="24"/>
          <w:szCs w:val="24"/>
          <w:shd w:val="clear" w:color="auto" w:fill="FFFFFF"/>
        </w:rPr>
        <w:t>reikės</w:t>
      </w:r>
      <w:r w:rsidR="000B0ECF">
        <w:rPr>
          <w:rFonts w:ascii="Arial" w:hAnsi="Arial" w:cs="Arial"/>
          <w:bCs/>
          <w:sz w:val="24"/>
          <w:szCs w:val="24"/>
          <w:shd w:val="clear" w:color="auto" w:fill="FFFFFF"/>
        </w:rPr>
        <w:t xml:space="preserve"> atlikti atskirai tam skirtame skirtuke, kurį </w:t>
      </w:r>
      <w:r w:rsidR="006024F8">
        <w:rPr>
          <w:rFonts w:ascii="Arial" w:hAnsi="Arial" w:cs="Arial"/>
          <w:bCs/>
          <w:sz w:val="24"/>
          <w:szCs w:val="24"/>
          <w:shd w:val="clear" w:color="auto" w:fill="FFFFFF"/>
        </w:rPr>
        <w:t xml:space="preserve">bus galima </w:t>
      </w:r>
      <w:r w:rsidR="000B0ECF">
        <w:rPr>
          <w:rFonts w:ascii="Arial" w:hAnsi="Arial" w:cs="Arial"/>
          <w:bCs/>
          <w:sz w:val="24"/>
          <w:szCs w:val="24"/>
          <w:shd w:val="clear" w:color="auto" w:fill="FFFFFF"/>
        </w:rPr>
        <w:t>ras</w:t>
      </w:r>
      <w:r w:rsidR="006024F8">
        <w:rPr>
          <w:rFonts w:ascii="Arial" w:hAnsi="Arial" w:cs="Arial"/>
          <w:bCs/>
          <w:sz w:val="24"/>
          <w:szCs w:val="24"/>
          <w:shd w:val="clear" w:color="auto" w:fill="FFFFFF"/>
        </w:rPr>
        <w:t>ti</w:t>
      </w:r>
      <w:r w:rsidR="000B0ECF">
        <w:rPr>
          <w:rFonts w:ascii="Arial" w:hAnsi="Arial" w:cs="Arial"/>
          <w:bCs/>
          <w:sz w:val="24"/>
          <w:szCs w:val="24"/>
          <w:shd w:val="clear" w:color="auto" w:fill="FFFFFF"/>
        </w:rPr>
        <w:t xml:space="preserve"> atsivert</w:t>
      </w:r>
      <w:r w:rsidR="006024F8">
        <w:rPr>
          <w:rFonts w:ascii="Arial" w:hAnsi="Arial" w:cs="Arial"/>
          <w:bCs/>
          <w:sz w:val="24"/>
          <w:szCs w:val="24"/>
          <w:shd w:val="clear" w:color="auto" w:fill="FFFFFF"/>
        </w:rPr>
        <w:t>us</w:t>
      </w:r>
      <w:r w:rsidR="000B0ECF">
        <w:rPr>
          <w:rFonts w:ascii="Arial" w:hAnsi="Arial" w:cs="Arial"/>
          <w:bCs/>
          <w:sz w:val="24"/>
          <w:szCs w:val="24"/>
          <w:shd w:val="clear" w:color="auto" w:fill="FFFFFF"/>
        </w:rPr>
        <w:t xml:space="preserve"> </w:t>
      </w:r>
      <w:r w:rsidR="00B85F38">
        <w:rPr>
          <w:rFonts w:ascii="Arial" w:hAnsi="Arial" w:cs="Arial"/>
          <w:bCs/>
          <w:sz w:val="24"/>
          <w:szCs w:val="24"/>
          <w:shd w:val="clear" w:color="auto" w:fill="FFFFFF"/>
        </w:rPr>
        <w:t xml:space="preserve">kiekvieną </w:t>
      </w:r>
      <w:r w:rsidR="000B0ECF">
        <w:rPr>
          <w:rFonts w:ascii="Arial" w:hAnsi="Arial" w:cs="Arial"/>
          <w:bCs/>
          <w:sz w:val="24"/>
          <w:szCs w:val="24"/>
          <w:shd w:val="clear" w:color="auto" w:fill="FFFFFF"/>
        </w:rPr>
        <w:t xml:space="preserve">paieškos formą. </w:t>
      </w:r>
    </w:p>
    <w:p w14:paraId="10B22327" w14:textId="1C8A3DC9" w:rsidR="006F7FC2" w:rsidRDefault="00104047" w:rsidP="009E7C6D">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3.</w:t>
      </w:r>
      <w:r w:rsidR="00030D20">
        <w:rPr>
          <w:rFonts w:ascii="Arial" w:hAnsi="Arial" w:cs="Arial"/>
          <w:bCs/>
          <w:sz w:val="24"/>
          <w:szCs w:val="24"/>
          <w:shd w:val="clear" w:color="auto" w:fill="FFFFFF"/>
        </w:rPr>
        <w:t xml:space="preserve"> </w:t>
      </w:r>
      <w:r w:rsidR="0018469E">
        <w:rPr>
          <w:rFonts w:ascii="Arial" w:hAnsi="Arial" w:cs="Arial"/>
          <w:bCs/>
          <w:sz w:val="24"/>
          <w:szCs w:val="24"/>
          <w:shd w:val="clear" w:color="auto" w:fill="FFFFFF"/>
        </w:rPr>
        <w:t xml:space="preserve">Bylų skirstymas ir teismų darbo krūvio vertinimas bus atliekami pagal atnaujintas teismų veiklos teritorijas ir struktūras. </w:t>
      </w:r>
    </w:p>
    <w:p w14:paraId="1124BC20" w14:textId="5DCC3552" w:rsidR="00F46DCD" w:rsidRDefault="00104047" w:rsidP="009E16AF">
      <w:pPr>
        <w:tabs>
          <w:tab w:val="left" w:pos="993"/>
        </w:tabs>
        <w:spacing w:after="0" w:line="240" w:lineRule="auto"/>
        <w:ind w:right="-1" w:firstLine="709"/>
        <w:jc w:val="both"/>
        <w:rPr>
          <w:rFonts w:ascii="Arial" w:hAnsi="Arial" w:cs="Arial"/>
          <w:bCs/>
          <w:sz w:val="24"/>
          <w:szCs w:val="24"/>
          <w:shd w:val="clear" w:color="auto" w:fill="FFFFFF"/>
        </w:rPr>
      </w:pPr>
      <w:r>
        <w:rPr>
          <w:rFonts w:ascii="Arial" w:hAnsi="Arial" w:cs="Arial"/>
          <w:bCs/>
          <w:sz w:val="24"/>
          <w:szCs w:val="24"/>
          <w:shd w:val="clear" w:color="auto" w:fill="FFFFFF"/>
        </w:rPr>
        <w:t>4.</w:t>
      </w:r>
      <w:r w:rsidR="009E16AF">
        <w:rPr>
          <w:rFonts w:ascii="Arial" w:hAnsi="Arial" w:cs="Arial"/>
          <w:bCs/>
          <w:sz w:val="24"/>
          <w:szCs w:val="24"/>
          <w:shd w:val="clear" w:color="auto" w:fill="FFFFFF"/>
        </w:rPr>
        <w:t xml:space="preserve"> </w:t>
      </w:r>
      <w:r w:rsidR="00CD3998" w:rsidRPr="009E16AF">
        <w:rPr>
          <w:rFonts w:ascii="Arial" w:hAnsi="Arial" w:cs="Arial"/>
          <w:bCs/>
          <w:sz w:val="24"/>
          <w:szCs w:val="24"/>
          <w:shd w:val="clear" w:color="auto" w:fill="FFFFFF"/>
        </w:rPr>
        <w:t>Reorganizavus Plungės apylinkės teismą ir prijungus jį prie</w:t>
      </w:r>
      <w:r w:rsidR="006A3A6C" w:rsidRPr="009E16AF">
        <w:rPr>
          <w:rFonts w:ascii="Arial" w:hAnsi="Arial" w:cs="Arial"/>
          <w:bCs/>
          <w:sz w:val="24"/>
          <w:szCs w:val="24"/>
          <w:shd w:val="clear" w:color="auto" w:fill="FFFFFF"/>
        </w:rPr>
        <w:t xml:space="preserve"> </w:t>
      </w:r>
      <w:r w:rsidR="00CD3998" w:rsidRPr="009E16AF">
        <w:rPr>
          <w:rFonts w:ascii="Arial" w:hAnsi="Arial" w:cs="Arial"/>
          <w:bCs/>
          <w:sz w:val="24"/>
          <w:szCs w:val="24"/>
          <w:shd w:val="clear" w:color="auto" w:fill="FFFFFF"/>
        </w:rPr>
        <w:t xml:space="preserve">Klaipėdos apylinkės teismo, </w:t>
      </w:r>
      <w:r w:rsidR="006A3A6C" w:rsidRPr="009E16AF">
        <w:rPr>
          <w:rFonts w:ascii="Arial" w:hAnsi="Arial" w:cs="Arial"/>
          <w:bCs/>
          <w:sz w:val="24"/>
          <w:szCs w:val="24"/>
          <w:shd w:val="clear" w:color="auto" w:fill="FFFFFF"/>
        </w:rPr>
        <w:t xml:space="preserve">nuo </w:t>
      </w:r>
      <w:r w:rsidR="00CD3998" w:rsidRPr="009E16AF">
        <w:rPr>
          <w:rFonts w:ascii="Arial" w:hAnsi="Arial" w:cs="Arial"/>
          <w:bCs/>
          <w:sz w:val="24"/>
          <w:szCs w:val="24"/>
          <w:shd w:val="clear" w:color="auto" w:fill="FFFFFF"/>
        </w:rPr>
        <w:t>2025 m. sausio 1 d. Klaipėdos apylinkės teismą sudar</w:t>
      </w:r>
      <w:r w:rsidR="00C70BA0">
        <w:rPr>
          <w:rFonts w:ascii="Arial" w:hAnsi="Arial" w:cs="Arial"/>
          <w:bCs/>
          <w:sz w:val="24"/>
          <w:szCs w:val="24"/>
          <w:shd w:val="clear" w:color="auto" w:fill="FFFFFF"/>
        </w:rPr>
        <w:t>antys</w:t>
      </w:r>
      <w:r w:rsidR="00CD3998" w:rsidRPr="009E16AF">
        <w:rPr>
          <w:rFonts w:ascii="Arial" w:hAnsi="Arial" w:cs="Arial"/>
          <w:bCs/>
          <w:sz w:val="24"/>
          <w:szCs w:val="24"/>
          <w:shd w:val="clear" w:color="auto" w:fill="FFFFFF"/>
        </w:rPr>
        <w:t xml:space="preserve"> Klaipėdos rūmai </w:t>
      </w:r>
      <w:r w:rsidR="006A3A6C" w:rsidRPr="009E16AF">
        <w:rPr>
          <w:rFonts w:ascii="Arial" w:hAnsi="Arial" w:cs="Arial"/>
          <w:bCs/>
          <w:sz w:val="24"/>
          <w:szCs w:val="24"/>
          <w:shd w:val="clear" w:color="auto" w:fill="FFFFFF"/>
        </w:rPr>
        <w:t xml:space="preserve">apims </w:t>
      </w:r>
      <w:r w:rsidR="009F064F">
        <w:rPr>
          <w:rFonts w:ascii="Arial" w:hAnsi="Arial" w:cs="Arial"/>
          <w:bCs/>
          <w:sz w:val="24"/>
          <w:szCs w:val="24"/>
          <w:shd w:val="clear" w:color="auto" w:fill="FFFFFF"/>
        </w:rPr>
        <w:t>apjungiamų</w:t>
      </w:r>
      <w:r w:rsidR="006A3A6C" w:rsidRPr="009E16AF">
        <w:rPr>
          <w:rFonts w:ascii="Arial" w:hAnsi="Arial" w:cs="Arial"/>
          <w:bCs/>
          <w:sz w:val="24"/>
          <w:szCs w:val="24"/>
          <w:shd w:val="clear" w:color="auto" w:fill="FFFFFF"/>
        </w:rPr>
        <w:t xml:space="preserve"> Klaipėdos miesto rūmų, Klaipėdos rajono rūmų, Plungės apylinkės teismo Palangos rūmų ir Kretingos rūmų veiklos teritorijas</w:t>
      </w:r>
      <w:r w:rsidR="009F064F">
        <w:rPr>
          <w:rFonts w:ascii="Arial" w:hAnsi="Arial" w:cs="Arial"/>
          <w:bCs/>
          <w:sz w:val="24"/>
          <w:szCs w:val="24"/>
          <w:shd w:val="clear" w:color="auto" w:fill="FFFFFF"/>
        </w:rPr>
        <w:t xml:space="preserve"> (</w:t>
      </w:r>
      <w:r w:rsidR="006A3A6C" w:rsidRPr="009E16AF">
        <w:rPr>
          <w:rFonts w:ascii="Arial" w:hAnsi="Arial" w:cs="Arial"/>
          <w:bCs/>
          <w:sz w:val="24"/>
          <w:szCs w:val="24"/>
          <w:shd w:val="clear" w:color="auto" w:fill="FFFFFF"/>
        </w:rPr>
        <w:t>teismo patalpos išliks Klaipėdoje, Palangoje, Kretingoje ir Gargžduose</w:t>
      </w:r>
      <w:r w:rsidR="009F064F">
        <w:rPr>
          <w:rFonts w:ascii="Arial" w:hAnsi="Arial" w:cs="Arial"/>
          <w:bCs/>
          <w:sz w:val="24"/>
          <w:szCs w:val="24"/>
          <w:shd w:val="clear" w:color="auto" w:fill="FFFFFF"/>
        </w:rPr>
        <w:t>)</w:t>
      </w:r>
      <w:r w:rsidR="00C70BA0">
        <w:rPr>
          <w:rFonts w:ascii="Arial" w:hAnsi="Arial" w:cs="Arial"/>
          <w:bCs/>
          <w:sz w:val="24"/>
          <w:szCs w:val="24"/>
          <w:shd w:val="clear" w:color="auto" w:fill="FFFFFF"/>
        </w:rPr>
        <w:t>, o</w:t>
      </w:r>
      <w:r w:rsidR="00CD3998" w:rsidRPr="009E16AF">
        <w:rPr>
          <w:rFonts w:ascii="Arial" w:hAnsi="Arial" w:cs="Arial"/>
          <w:bCs/>
          <w:sz w:val="24"/>
          <w:szCs w:val="24"/>
          <w:shd w:val="clear" w:color="auto" w:fill="FFFFFF"/>
        </w:rPr>
        <w:t xml:space="preserve"> </w:t>
      </w:r>
      <w:r w:rsidR="00D812F0">
        <w:rPr>
          <w:rFonts w:ascii="Arial" w:hAnsi="Arial" w:cs="Arial"/>
          <w:bCs/>
          <w:sz w:val="24"/>
          <w:szCs w:val="24"/>
          <w:shd w:val="clear" w:color="auto" w:fill="FFFFFF"/>
        </w:rPr>
        <w:t xml:space="preserve">Klaipėdos apylinkės teismo </w:t>
      </w:r>
      <w:r w:rsidR="00CD3998" w:rsidRPr="009E16AF">
        <w:rPr>
          <w:rFonts w:ascii="Arial" w:hAnsi="Arial" w:cs="Arial"/>
          <w:bCs/>
          <w:sz w:val="24"/>
          <w:szCs w:val="24"/>
          <w:shd w:val="clear" w:color="auto" w:fill="FFFFFF"/>
        </w:rPr>
        <w:t xml:space="preserve">Plungės rūmai apims </w:t>
      </w:r>
      <w:r w:rsidR="002F6BA0">
        <w:rPr>
          <w:rFonts w:ascii="Arial" w:hAnsi="Arial" w:cs="Arial"/>
          <w:bCs/>
          <w:sz w:val="24"/>
          <w:szCs w:val="24"/>
          <w:shd w:val="clear" w:color="auto" w:fill="FFFFFF"/>
        </w:rPr>
        <w:t xml:space="preserve">dabartinių </w:t>
      </w:r>
      <w:r w:rsidR="00CD3998" w:rsidRPr="009E16AF">
        <w:rPr>
          <w:rFonts w:ascii="Arial" w:hAnsi="Arial" w:cs="Arial"/>
          <w:bCs/>
          <w:sz w:val="24"/>
          <w:szCs w:val="24"/>
          <w:shd w:val="clear" w:color="auto" w:fill="FFFFFF"/>
        </w:rPr>
        <w:t>Plungės rūmų veiklos teritorij</w:t>
      </w:r>
      <w:r w:rsidR="00445FC4">
        <w:rPr>
          <w:rFonts w:ascii="Arial" w:hAnsi="Arial" w:cs="Arial"/>
          <w:bCs/>
          <w:sz w:val="24"/>
          <w:szCs w:val="24"/>
          <w:shd w:val="clear" w:color="auto" w:fill="FFFFFF"/>
        </w:rPr>
        <w:t>ą</w:t>
      </w:r>
      <w:r w:rsidR="006A3A6C" w:rsidRPr="009E16AF">
        <w:rPr>
          <w:rFonts w:ascii="Arial" w:hAnsi="Arial" w:cs="Arial"/>
          <w:bCs/>
          <w:sz w:val="24"/>
          <w:szCs w:val="24"/>
          <w:shd w:val="clear" w:color="auto" w:fill="FFFFFF"/>
        </w:rPr>
        <w:t>.</w:t>
      </w:r>
    </w:p>
    <w:p w14:paraId="5A20CFF2" w14:textId="77777777" w:rsidR="006F7FC2" w:rsidRDefault="006F7FC2" w:rsidP="00DF3060">
      <w:pPr>
        <w:tabs>
          <w:tab w:val="left" w:pos="993"/>
        </w:tabs>
        <w:spacing w:after="0" w:line="240" w:lineRule="auto"/>
        <w:ind w:right="-1" w:firstLine="709"/>
        <w:jc w:val="both"/>
        <w:rPr>
          <w:rFonts w:ascii="Arial" w:hAnsi="Arial" w:cs="Arial"/>
          <w:b/>
          <w:bCs/>
          <w:sz w:val="24"/>
          <w:szCs w:val="24"/>
          <w:shd w:val="clear" w:color="auto" w:fill="FFFFFF"/>
        </w:rPr>
      </w:pPr>
    </w:p>
    <w:p w14:paraId="0DC34EE6" w14:textId="3BD6861D" w:rsidR="00DF3060" w:rsidRPr="00DF3060" w:rsidRDefault="00517CEF" w:rsidP="00DF3060">
      <w:pPr>
        <w:tabs>
          <w:tab w:val="left" w:pos="993"/>
        </w:tabs>
        <w:spacing w:after="0" w:line="240" w:lineRule="auto"/>
        <w:ind w:right="-1" w:firstLine="709"/>
        <w:jc w:val="both"/>
        <w:rPr>
          <w:rFonts w:ascii="Arial" w:hAnsi="Arial" w:cs="Arial"/>
          <w:b/>
          <w:bCs/>
          <w:sz w:val="24"/>
          <w:szCs w:val="24"/>
          <w:shd w:val="clear" w:color="auto" w:fill="FFFFFF"/>
        </w:rPr>
      </w:pPr>
      <w:r>
        <w:rPr>
          <w:rFonts w:ascii="Arial" w:hAnsi="Arial" w:cs="Arial"/>
          <w:b/>
          <w:bCs/>
          <w:sz w:val="24"/>
          <w:szCs w:val="24"/>
          <w:shd w:val="clear" w:color="auto" w:fill="FFFFFF"/>
        </w:rPr>
        <w:t>Pateikiame d</w:t>
      </w:r>
      <w:r w:rsidR="00DF3060" w:rsidRPr="00DF3060">
        <w:rPr>
          <w:rFonts w:ascii="Arial" w:hAnsi="Arial" w:cs="Arial"/>
          <w:b/>
          <w:bCs/>
          <w:sz w:val="24"/>
          <w:szCs w:val="24"/>
          <w:shd w:val="clear" w:color="auto" w:fill="FFFFFF"/>
        </w:rPr>
        <w:t>etal</w:t>
      </w:r>
      <w:r w:rsidR="00720B86">
        <w:rPr>
          <w:rFonts w:ascii="Arial" w:hAnsi="Arial" w:cs="Arial"/>
          <w:b/>
          <w:bCs/>
          <w:sz w:val="24"/>
          <w:szCs w:val="24"/>
          <w:shd w:val="clear" w:color="auto" w:fill="FFFFFF"/>
        </w:rPr>
        <w:t>esnę</w:t>
      </w:r>
      <w:r w:rsidR="007E7601">
        <w:rPr>
          <w:rFonts w:ascii="Arial" w:hAnsi="Arial" w:cs="Arial"/>
          <w:b/>
          <w:bCs/>
          <w:sz w:val="24"/>
          <w:szCs w:val="24"/>
          <w:shd w:val="clear" w:color="auto" w:fill="FFFFFF"/>
        </w:rPr>
        <w:t xml:space="preserve"> informaciją</w:t>
      </w:r>
      <w:r w:rsidR="00DF3060" w:rsidRPr="00DF3060">
        <w:rPr>
          <w:rFonts w:ascii="Arial" w:hAnsi="Arial" w:cs="Arial"/>
          <w:b/>
          <w:bCs/>
          <w:sz w:val="24"/>
          <w:szCs w:val="24"/>
          <w:shd w:val="clear" w:color="auto" w:fill="FFFFFF"/>
        </w:rPr>
        <w:t xml:space="preserve"> </w:t>
      </w:r>
      <w:r w:rsidR="00720B86">
        <w:rPr>
          <w:rFonts w:ascii="Arial" w:hAnsi="Arial" w:cs="Arial"/>
          <w:b/>
          <w:bCs/>
          <w:sz w:val="24"/>
          <w:szCs w:val="24"/>
          <w:shd w:val="clear" w:color="auto" w:fill="FFFFFF"/>
        </w:rPr>
        <w:t xml:space="preserve">apie </w:t>
      </w:r>
      <w:r w:rsidR="00DF3060" w:rsidRPr="00DF3060">
        <w:rPr>
          <w:rFonts w:ascii="Arial" w:hAnsi="Arial" w:cs="Arial"/>
          <w:b/>
          <w:bCs/>
          <w:sz w:val="24"/>
          <w:szCs w:val="24"/>
          <w:shd w:val="clear" w:color="auto" w:fill="FFFFFF"/>
        </w:rPr>
        <w:t>apylink</w:t>
      </w:r>
      <w:r w:rsidR="007E7601">
        <w:rPr>
          <w:rFonts w:ascii="Arial" w:hAnsi="Arial" w:cs="Arial"/>
          <w:b/>
          <w:bCs/>
          <w:sz w:val="24"/>
          <w:szCs w:val="24"/>
          <w:shd w:val="clear" w:color="auto" w:fill="FFFFFF"/>
        </w:rPr>
        <w:t>ių</w:t>
      </w:r>
      <w:r w:rsidR="00DF3060" w:rsidRPr="00DF3060">
        <w:rPr>
          <w:rFonts w:ascii="Arial" w:hAnsi="Arial" w:cs="Arial"/>
          <w:b/>
          <w:bCs/>
          <w:sz w:val="24"/>
          <w:szCs w:val="24"/>
          <w:shd w:val="clear" w:color="auto" w:fill="FFFFFF"/>
        </w:rPr>
        <w:t xml:space="preserve"> teismų veiklos teritorij</w:t>
      </w:r>
      <w:r w:rsidR="00C60830">
        <w:rPr>
          <w:rFonts w:ascii="Arial" w:hAnsi="Arial" w:cs="Arial"/>
          <w:b/>
          <w:bCs/>
          <w:sz w:val="24"/>
          <w:szCs w:val="24"/>
          <w:shd w:val="clear" w:color="auto" w:fill="FFFFFF"/>
        </w:rPr>
        <w:t>as įgyvendinus</w:t>
      </w:r>
      <w:r w:rsidR="00DF3060" w:rsidRPr="00DF3060">
        <w:rPr>
          <w:rFonts w:ascii="Arial" w:hAnsi="Arial" w:cs="Arial"/>
          <w:b/>
          <w:bCs/>
          <w:sz w:val="24"/>
          <w:szCs w:val="24"/>
          <w:shd w:val="clear" w:color="auto" w:fill="FFFFFF"/>
        </w:rPr>
        <w:t xml:space="preserve"> pokyči</w:t>
      </w:r>
      <w:r>
        <w:rPr>
          <w:rFonts w:ascii="Arial" w:hAnsi="Arial" w:cs="Arial"/>
          <w:b/>
          <w:bCs/>
          <w:sz w:val="24"/>
          <w:szCs w:val="24"/>
          <w:shd w:val="clear" w:color="auto" w:fill="FFFFFF"/>
        </w:rPr>
        <w:t>us</w:t>
      </w:r>
      <w:r w:rsidR="00B470A8">
        <w:rPr>
          <w:rFonts w:ascii="Arial" w:hAnsi="Arial" w:cs="Arial"/>
          <w:b/>
          <w:bCs/>
          <w:sz w:val="24"/>
          <w:szCs w:val="24"/>
          <w:shd w:val="clear" w:color="auto" w:fill="FFFFFF"/>
        </w:rPr>
        <w:t xml:space="preserve">. </w:t>
      </w:r>
      <w:r>
        <w:rPr>
          <w:rFonts w:ascii="Arial" w:hAnsi="Arial" w:cs="Arial"/>
          <w:b/>
          <w:bCs/>
          <w:sz w:val="24"/>
          <w:szCs w:val="24"/>
          <w:shd w:val="clear" w:color="auto" w:fill="FFFFFF"/>
        </w:rPr>
        <w:t>D</w:t>
      </w:r>
      <w:r w:rsidR="00DF3060" w:rsidRPr="00DF3060">
        <w:rPr>
          <w:rFonts w:ascii="Arial" w:hAnsi="Arial" w:cs="Arial"/>
          <w:b/>
          <w:bCs/>
          <w:sz w:val="24"/>
          <w:szCs w:val="24"/>
          <w:shd w:val="clear" w:color="auto" w:fill="FFFFFF"/>
        </w:rPr>
        <w:t xml:space="preserve">ėl informacijos apie bylas, taip pat kilus nesklandumų ar klausimų, </w:t>
      </w:r>
      <w:r>
        <w:rPr>
          <w:rFonts w:ascii="Arial" w:hAnsi="Arial" w:cs="Arial"/>
          <w:b/>
          <w:bCs/>
          <w:sz w:val="24"/>
          <w:szCs w:val="24"/>
          <w:shd w:val="clear" w:color="auto" w:fill="FFFFFF"/>
        </w:rPr>
        <w:t xml:space="preserve">maloniai kviečiame </w:t>
      </w:r>
      <w:r w:rsidR="00DF3060" w:rsidRPr="00DF3060">
        <w:rPr>
          <w:rFonts w:ascii="Arial" w:hAnsi="Arial" w:cs="Arial"/>
          <w:b/>
          <w:bCs/>
          <w:sz w:val="24"/>
          <w:szCs w:val="24"/>
          <w:shd w:val="clear" w:color="auto" w:fill="FFFFFF"/>
        </w:rPr>
        <w:t xml:space="preserve">kreiptis į </w:t>
      </w:r>
      <w:r>
        <w:rPr>
          <w:rFonts w:ascii="Arial" w:hAnsi="Arial" w:cs="Arial"/>
          <w:b/>
          <w:bCs/>
          <w:sz w:val="24"/>
          <w:szCs w:val="24"/>
          <w:shd w:val="clear" w:color="auto" w:fill="FFFFFF"/>
        </w:rPr>
        <w:t xml:space="preserve">atitinkamą </w:t>
      </w:r>
      <w:r w:rsidR="00DF3060" w:rsidRPr="00DF3060">
        <w:rPr>
          <w:rFonts w:ascii="Arial" w:hAnsi="Arial" w:cs="Arial"/>
          <w:b/>
          <w:bCs/>
          <w:sz w:val="24"/>
          <w:szCs w:val="24"/>
          <w:shd w:val="clear" w:color="auto" w:fill="FFFFFF"/>
        </w:rPr>
        <w:t xml:space="preserve">apylinkės teismą teismo interneto svetainėje ar </w:t>
      </w:r>
      <w:r w:rsidR="00DD5CBF">
        <w:rPr>
          <w:rFonts w:ascii="Arial" w:hAnsi="Arial" w:cs="Arial"/>
          <w:b/>
          <w:bCs/>
          <w:sz w:val="24"/>
          <w:szCs w:val="24"/>
          <w:shd w:val="clear" w:color="auto" w:fill="FFFFFF"/>
        </w:rPr>
        <w:t xml:space="preserve">toliau </w:t>
      </w:r>
      <w:r w:rsidR="00DF3060" w:rsidRPr="00DF3060">
        <w:rPr>
          <w:rFonts w:ascii="Arial" w:hAnsi="Arial" w:cs="Arial"/>
          <w:b/>
          <w:bCs/>
          <w:sz w:val="24"/>
          <w:szCs w:val="24"/>
          <w:shd w:val="clear" w:color="auto" w:fill="FFFFFF"/>
        </w:rPr>
        <w:t>nurodytais kontaktais:</w:t>
      </w:r>
    </w:p>
    <w:p w14:paraId="2F218351" w14:textId="68539DDD" w:rsidR="00DF3060" w:rsidRPr="00DF3060" w:rsidRDefault="00DF3060" w:rsidP="00DF3060">
      <w:pPr>
        <w:tabs>
          <w:tab w:val="left" w:pos="993"/>
        </w:tabs>
        <w:spacing w:after="0" w:line="240" w:lineRule="auto"/>
        <w:ind w:right="-1" w:firstLine="709"/>
        <w:jc w:val="both"/>
        <w:rPr>
          <w:rFonts w:ascii="Arial" w:hAnsi="Arial" w:cs="Arial"/>
          <w:bCs/>
          <w:i/>
          <w:iCs/>
          <w:sz w:val="24"/>
          <w:szCs w:val="24"/>
          <w:shd w:val="clear" w:color="auto" w:fill="FFFFFF"/>
        </w:rPr>
      </w:pPr>
      <w:r w:rsidRPr="00DF3060">
        <w:rPr>
          <w:rFonts w:ascii="Arial" w:hAnsi="Arial" w:cs="Arial"/>
          <w:b/>
          <w:bCs/>
          <w:sz w:val="24"/>
          <w:szCs w:val="24"/>
          <w:shd w:val="clear" w:color="auto" w:fill="FFFFFF"/>
        </w:rPr>
        <w:t>Alytaus apylinkės teismas (</w:t>
      </w:r>
      <w:hyperlink r:id="rId9" w:history="1">
        <w:r w:rsidRPr="00DF3060">
          <w:rPr>
            <w:rStyle w:val="Hyperlink"/>
            <w:rFonts w:ascii="Arial" w:hAnsi="Arial" w:cs="Arial"/>
            <w:b/>
            <w:bCs/>
            <w:sz w:val="24"/>
            <w:szCs w:val="24"/>
            <w:shd w:val="clear" w:color="auto" w:fill="FFFFFF"/>
          </w:rPr>
          <w:t>https://alytaus.teismai.lt/</w:t>
        </w:r>
      </w:hyperlink>
      <w:r w:rsidRPr="00DF3060">
        <w:rPr>
          <w:rFonts w:ascii="Arial" w:hAnsi="Arial" w:cs="Arial"/>
          <w:b/>
          <w:bCs/>
          <w:sz w:val="24"/>
          <w:szCs w:val="24"/>
          <w:shd w:val="clear" w:color="auto" w:fill="FFFFFF"/>
        </w:rPr>
        <w:t>)</w:t>
      </w:r>
      <w:r w:rsidRPr="00DF3060">
        <w:rPr>
          <w:rFonts w:ascii="Arial" w:hAnsi="Arial" w:cs="Arial"/>
          <w:bCs/>
          <w:i/>
          <w:iCs/>
          <w:sz w:val="24"/>
          <w:szCs w:val="24"/>
          <w:shd w:val="clear" w:color="auto" w:fill="FFFFFF"/>
        </w:rPr>
        <w:t xml:space="preserve"> </w:t>
      </w:r>
    </w:p>
    <w:p w14:paraId="33B78E92" w14:textId="21B332D8" w:rsidR="00DF3060" w:rsidRPr="00DF3060"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 xml:space="preserve">Alytaus rūmai </w:t>
      </w:r>
      <w:r w:rsidRPr="004E1799">
        <w:rPr>
          <w:rFonts w:ascii="Arial" w:hAnsi="Arial" w:cs="Arial"/>
          <w:bCs/>
          <w:sz w:val="24"/>
          <w:szCs w:val="24"/>
          <w:shd w:val="clear" w:color="auto" w:fill="FFFFFF"/>
        </w:rPr>
        <w:t>(apims dabartinę Alytaus rūmų</w:t>
      </w:r>
      <w:r w:rsidR="002F6BA0">
        <w:rPr>
          <w:rFonts w:ascii="Arial" w:hAnsi="Arial" w:cs="Arial"/>
          <w:bCs/>
          <w:sz w:val="24"/>
          <w:szCs w:val="24"/>
          <w:shd w:val="clear" w:color="auto" w:fill="FFFFFF"/>
        </w:rPr>
        <w:t xml:space="preserve"> ir</w:t>
      </w:r>
      <w:r w:rsidRPr="004E1799">
        <w:rPr>
          <w:rFonts w:ascii="Arial" w:hAnsi="Arial" w:cs="Arial"/>
          <w:bCs/>
          <w:sz w:val="24"/>
          <w:szCs w:val="24"/>
          <w:shd w:val="clear" w:color="auto" w:fill="FFFFFF"/>
        </w:rPr>
        <w:t xml:space="preserve"> apjungiamų Prienų rūmų veiklos teritorijas, šių teismo rūmų patalpos bus Alytuje ir Prienuose) ir </w:t>
      </w:r>
      <w:r w:rsidRPr="004E1799">
        <w:rPr>
          <w:rFonts w:ascii="Arial" w:hAnsi="Arial" w:cs="Arial"/>
          <w:b/>
          <w:bCs/>
          <w:sz w:val="24"/>
          <w:szCs w:val="24"/>
          <w:shd w:val="clear" w:color="auto" w:fill="FFFFFF"/>
        </w:rPr>
        <w:t xml:space="preserve">Druskininkų rūmai </w:t>
      </w:r>
      <w:r w:rsidRPr="004E1799">
        <w:rPr>
          <w:rFonts w:ascii="Arial" w:hAnsi="Arial" w:cs="Arial"/>
          <w:bCs/>
          <w:sz w:val="24"/>
          <w:szCs w:val="24"/>
          <w:shd w:val="clear" w:color="auto" w:fill="FFFFFF"/>
        </w:rPr>
        <w:t>(apims dabartinę Druskininkų rūmų ir apjungiamų Varėnos rūmų veiklos teritorijas, šių teismo rūmų patalpos bus Druskininkuose ir Varėnoje)</w:t>
      </w:r>
      <w:r w:rsidR="00E07537" w:rsidRPr="00E07537">
        <w:rPr>
          <w:rFonts w:ascii="Arial" w:hAnsi="Arial" w:cs="Arial"/>
          <w:bCs/>
          <w:sz w:val="24"/>
          <w:szCs w:val="24"/>
          <w:shd w:val="clear" w:color="auto" w:fill="FFFFFF"/>
        </w:rPr>
        <w:t>.</w:t>
      </w:r>
    </w:p>
    <w:p w14:paraId="23E55035" w14:textId="1A4E34D3" w:rsidR="00DF3060" w:rsidRPr="00DF3060" w:rsidRDefault="00DF3060" w:rsidP="00DF3060">
      <w:pPr>
        <w:tabs>
          <w:tab w:val="left" w:pos="993"/>
        </w:tabs>
        <w:spacing w:after="0" w:line="240" w:lineRule="auto"/>
        <w:ind w:right="-1" w:firstLine="709"/>
        <w:jc w:val="both"/>
        <w:rPr>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B470A8">
        <w:rPr>
          <w:rFonts w:ascii="Arial" w:hAnsi="Arial" w:cs="Arial"/>
          <w:bCs/>
          <w:sz w:val="24"/>
          <w:szCs w:val="24"/>
          <w:shd w:val="clear" w:color="auto" w:fill="FFFFFF"/>
        </w:rPr>
        <w:t>0</w:t>
      </w:r>
      <w:r w:rsidRPr="00DF3060">
        <w:rPr>
          <w:rFonts w:ascii="Arial" w:hAnsi="Arial" w:cs="Arial"/>
          <w:bCs/>
          <w:sz w:val="24"/>
          <w:szCs w:val="24"/>
          <w:shd w:val="clear" w:color="auto" w:fill="FFFFFF"/>
        </w:rPr>
        <w:t xml:space="preserve"> 315) 73 478; el. paštas </w:t>
      </w:r>
      <w:hyperlink r:id="rId10" w:history="1">
        <w:r w:rsidRPr="00DF3060">
          <w:rPr>
            <w:rStyle w:val="Hyperlink"/>
            <w:rFonts w:ascii="Arial" w:hAnsi="Arial" w:cs="Arial"/>
            <w:bCs/>
            <w:sz w:val="24"/>
            <w:szCs w:val="24"/>
            <w:shd w:val="clear" w:color="auto" w:fill="FFFFFF"/>
          </w:rPr>
          <w:t>alytaus.apylinkes@teismas.lt</w:t>
        </w:r>
      </w:hyperlink>
    </w:p>
    <w:p w14:paraId="2DFC7185" w14:textId="77777777"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t>Kauno apylinkės teismas (</w:t>
      </w:r>
      <w:hyperlink r:id="rId11" w:history="1">
        <w:r w:rsidRPr="00DF3060">
          <w:rPr>
            <w:rStyle w:val="Hyperlink"/>
            <w:rFonts w:ascii="Arial" w:hAnsi="Arial" w:cs="Arial"/>
            <w:b/>
            <w:bCs/>
            <w:sz w:val="24"/>
            <w:szCs w:val="24"/>
            <w:shd w:val="clear" w:color="auto" w:fill="FFFFFF"/>
          </w:rPr>
          <w:t>https://kauno.teismai.lt/</w:t>
        </w:r>
      </w:hyperlink>
      <w:r w:rsidRPr="00DF3060">
        <w:rPr>
          <w:rFonts w:ascii="Arial" w:hAnsi="Arial" w:cs="Arial"/>
          <w:b/>
          <w:bCs/>
          <w:sz w:val="24"/>
          <w:szCs w:val="24"/>
          <w:shd w:val="clear" w:color="auto" w:fill="FFFFFF"/>
        </w:rPr>
        <w:t xml:space="preserve">) </w:t>
      </w:r>
    </w:p>
    <w:p w14:paraId="489BC62B" w14:textId="06ABD96D" w:rsidR="00DF3060" w:rsidRPr="00DF3060"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Kauno rūmai</w:t>
      </w:r>
      <w:r w:rsidRPr="004E1799">
        <w:rPr>
          <w:rFonts w:ascii="Arial" w:hAnsi="Arial" w:cs="Arial"/>
          <w:bCs/>
          <w:sz w:val="24"/>
          <w:szCs w:val="24"/>
          <w:shd w:val="clear" w:color="auto" w:fill="FFFFFF"/>
        </w:rPr>
        <w:t xml:space="preserve"> (apims dabartinę Kauno rūmų ir apjungiamų Kaišiadorių rūmų veiklos teritorijas, šių teismo rūmų patalpos bus Kaune ir Kaišiadoryse) ir </w:t>
      </w:r>
      <w:r w:rsidRPr="004E1799">
        <w:rPr>
          <w:rFonts w:ascii="Arial" w:hAnsi="Arial" w:cs="Arial"/>
          <w:b/>
          <w:bCs/>
          <w:sz w:val="24"/>
          <w:szCs w:val="24"/>
          <w:shd w:val="clear" w:color="auto" w:fill="FFFFFF"/>
        </w:rPr>
        <w:t>Kėdainių rūmai</w:t>
      </w:r>
      <w:r w:rsidRPr="004E1799">
        <w:rPr>
          <w:rFonts w:ascii="Arial" w:hAnsi="Arial" w:cs="Arial"/>
          <w:bCs/>
          <w:sz w:val="24"/>
          <w:szCs w:val="24"/>
          <w:shd w:val="clear" w:color="auto" w:fill="FFFFFF"/>
        </w:rPr>
        <w:t xml:space="preserve"> (apims dabartinę Kėdainių rūmų ir apjungiamų Jonavos rūmų veiklos teritorijas, šių teismo rūmų patalpos bus Kėdainiuose ir Jonavoje).</w:t>
      </w:r>
    </w:p>
    <w:p w14:paraId="66462F0E" w14:textId="77777777" w:rsidR="007E7601" w:rsidRDefault="00DF3060" w:rsidP="00DF3060">
      <w:pPr>
        <w:tabs>
          <w:tab w:val="left" w:pos="993"/>
        </w:tabs>
        <w:spacing w:after="0" w:line="240" w:lineRule="auto"/>
        <w:ind w:right="-1" w:firstLine="709"/>
        <w:jc w:val="both"/>
        <w:rPr>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B470A8">
        <w:rPr>
          <w:rFonts w:ascii="Arial" w:hAnsi="Arial" w:cs="Arial"/>
          <w:bCs/>
          <w:sz w:val="24"/>
          <w:szCs w:val="24"/>
          <w:shd w:val="clear" w:color="auto" w:fill="FFFFFF"/>
        </w:rPr>
        <w:t xml:space="preserve">0 </w:t>
      </w:r>
      <w:r w:rsidRPr="00DF3060">
        <w:rPr>
          <w:rFonts w:ascii="Arial" w:hAnsi="Arial" w:cs="Arial"/>
          <w:bCs/>
          <w:sz w:val="24"/>
          <w:szCs w:val="24"/>
          <w:shd w:val="clear" w:color="auto" w:fill="FFFFFF"/>
        </w:rPr>
        <w:t>37) 46 62 42, (</w:t>
      </w:r>
      <w:r w:rsidR="00B470A8">
        <w:rPr>
          <w:rFonts w:ascii="Arial" w:hAnsi="Arial" w:cs="Arial"/>
          <w:bCs/>
          <w:sz w:val="24"/>
          <w:szCs w:val="24"/>
          <w:shd w:val="clear" w:color="auto" w:fill="FFFFFF"/>
        </w:rPr>
        <w:t xml:space="preserve">0 </w:t>
      </w:r>
      <w:r w:rsidRPr="00DF3060">
        <w:rPr>
          <w:rFonts w:ascii="Arial" w:hAnsi="Arial" w:cs="Arial"/>
          <w:bCs/>
          <w:sz w:val="24"/>
          <w:szCs w:val="24"/>
          <w:shd w:val="clear" w:color="auto" w:fill="FFFFFF"/>
        </w:rPr>
        <w:t xml:space="preserve">37) 24 45 20; </w:t>
      </w:r>
    </w:p>
    <w:p w14:paraId="1B0E4B12" w14:textId="309F31CC" w:rsidR="00DF3060" w:rsidRPr="00DF3060" w:rsidRDefault="00DF3060" w:rsidP="00DF3060">
      <w:pPr>
        <w:tabs>
          <w:tab w:val="left" w:pos="993"/>
        </w:tabs>
        <w:spacing w:after="0" w:line="240" w:lineRule="auto"/>
        <w:ind w:right="-1" w:firstLine="709"/>
        <w:jc w:val="both"/>
        <w:rPr>
          <w:rFonts w:ascii="Arial" w:hAnsi="Arial" w:cs="Arial"/>
          <w:bCs/>
          <w:sz w:val="24"/>
          <w:szCs w:val="24"/>
          <w:shd w:val="clear" w:color="auto" w:fill="FFFFFF"/>
        </w:rPr>
      </w:pPr>
      <w:r w:rsidRPr="00DF3060">
        <w:rPr>
          <w:rFonts w:ascii="Arial" w:hAnsi="Arial" w:cs="Arial"/>
          <w:bCs/>
          <w:sz w:val="24"/>
          <w:szCs w:val="24"/>
          <w:shd w:val="clear" w:color="auto" w:fill="FFFFFF"/>
        </w:rPr>
        <w:t>el. paštas </w:t>
      </w:r>
      <w:hyperlink r:id="rId12" w:history="1">
        <w:r w:rsidRPr="00DF3060">
          <w:rPr>
            <w:rStyle w:val="Hyperlink"/>
            <w:rFonts w:ascii="Arial" w:hAnsi="Arial" w:cs="Arial"/>
            <w:bCs/>
            <w:sz w:val="24"/>
            <w:szCs w:val="24"/>
            <w:shd w:val="clear" w:color="auto" w:fill="FFFFFF"/>
          </w:rPr>
          <w:t>kauno.apylinkes@teismas.lt</w:t>
        </w:r>
      </w:hyperlink>
      <w:r w:rsidR="00B470A8">
        <w:rPr>
          <w:rStyle w:val="Hyperlink"/>
          <w:rFonts w:ascii="Arial" w:hAnsi="Arial" w:cs="Arial"/>
          <w:bCs/>
          <w:sz w:val="24"/>
          <w:szCs w:val="24"/>
          <w:shd w:val="clear" w:color="auto" w:fill="FFFFFF"/>
        </w:rPr>
        <w:t>.</w:t>
      </w:r>
    </w:p>
    <w:p w14:paraId="7C18FCD3" w14:textId="5C5468E0"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t>Klaipėdos apylinkės teismas (</w:t>
      </w:r>
      <w:hyperlink r:id="rId13" w:history="1">
        <w:r w:rsidRPr="00DF3060">
          <w:rPr>
            <w:rStyle w:val="Hyperlink"/>
            <w:rFonts w:ascii="Arial" w:hAnsi="Arial" w:cs="Arial"/>
            <w:b/>
            <w:bCs/>
            <w:sz w:val="24"/>
            <w:szCs w:val="24"/>
            <w:shd w:val="clear" w:color="auto" w:fill="FFFFFF"/>
          </w:rPr>
          <w:t>https://klaipedos.teismai.lt/</w:t>
        </w:r>
      </w:hyperlink>
      <w:r w:rsidRPr="00DF3060">
        <w:rPr>
          <w:rFonts w:ascii="Arial" w:hAnsi="Arial" w:cs="Arial"/>
          <w:b/>
          <w:bCs/>
          <w:sz w:val="24"/>
          <w:szCs w:val="24"/>
          <w:shd w:val="clear" w:color="auto" w:fill="FFFFFF"/>
        </w:rPr>
        <w:t>)</w:t>
      </w:r>
    </w:p>
    <w:p w14:paraId="49141A88" w14:textId="72B248FB" w:rsidR="00F86856"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Klaipėdos rūmai</w:t>
      </w:r>
      <w:r w:rsidRPr="004E1799">
        <w:rPr>
          <w:rFonts w:ascii="Arial" w:hAnsi="Arial" w:cs="Arial"/>
          <w:bCs/>
          <w:sz w:val="24"/>
          <w:szCs w:val="24"/>
          <w:shd w:val="clear" w:color="auto" w:fill="FFFFFF"/>
        </w:rPr>
        <w:t xml:space="preserve"> (apims apjungiamų Klaipėdos miesto rūmų, Klaipėdos rajono rūmų, Plungės apylinkės teismo Palangos rūmų ir Kretingos rūmų veiklos teritorijas, šių teismo rūmų patalpos bus Klaipėdoje, Palangoje, Kretingoje ir Gargžduose) ir </w:t>
      </w:r>
      <w:r w:rsidRPr="004E1799">
        <w:rPr>
          <w:rFonts w:ascii="Arial" w:hAnsi="Arial" w:cs="Arial"/>
          <w:b/>
          <w:bCs/>
          <w:sz w:val="24"/>
          <w:szCs w:val="24"/>
          <w:shd w:val="clear" w:color="auto" w:fill="FFFFFF"/>
        </w:rPr>
        <w:t xml:space="preserve">Plungės rūmai </w:t>
      </w:r>
      <w:r w:rsidRPr="004E1799">
        <w:rPr>
          <w:rFonts w:ascii="Arial" w:hAnsi="Arial" w:cs="Arial"/>
          <w:bCs/>
          <w:sz w:val="24"/>
          <w:szCs w:val="24"/>
          <w:shd w:val="clear" w:color="auto" w:fill="FFFFFF"/>
        </w:rPr>
        <w:t>(apims dabartinę Plungės rūmų veiklos teritorij</w:t>
      </w:r>
      <w:r w:rsidR="002F6BA0">
        <w:rPr>
          <w:rFonts w:ascii="Arial" w:hAnsi="Arial" w:cs="Arial"/>
          <w:bCs/>
          <w:sz w:val="24"/>
          <w:szCs w:val="24"/>
          <w:shd w:val="clear" w:color="auto" w:fill="FFFFFF"/>
        </w:rPr>
        <w:t>ą</w:t>
      </w:r>
      <w:r w:rsidRPr="004E1799">
        <w:rPr>
          <w:rFonts w:ascii="Arial" w:hAnsi="Arial" w:cs="Arial"/>
          <w:bCs/>
          <w:sz w:val="24"/>
          <w:szCs w:val="24"/>
          <w:shd w:val="clear" w:color="auto" w:fill="FFFFFF"/>
        </w:rPr>
        <w:t>, šių teismo rūmų patalpos bus Plungėje)</w:t>
      </w:r>
      <w:r w:rsidRPr="004E1799">
        <w:rPr>
          <w:rFonts w:ascii="Arial" w:hAnsi="Arial" w:cs="Arial"/>
          <w:b/>
          <w:bCs/>
          <w:sz w:val="24"/>
          <w:szCs w:val="24"/>
          <w:shd w:val="clear" w:color="auto" w:fill="FFFFFF"/>
        </w:rPr>
        <w:t>.</w:t>
      </w:r>
    </w:p>
    <w:p w14:paraId="55D01A21" w14:textId="35019F6F" w:rsidR="00DF3060" w:rsidRPr="00DF3060" w:rsidRDefault="00DF3060" w:rsidP="00DF3060">
      <w:pPr>
        <w:tabs>
          <w:tab w:val="left" w:pos="993"/>
        </w:tabs>
        <w:spacing w:after="0" w:line="240" w:lineRule="auto"/>
        <w:ind w:right="-1" w:firstLine="709"/>
        <w:jc w:val="both"/>
        <w:rPr>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B470A8">
        <w:rPr>
          <w:rFonts w:ascii="Arial" w:hAnsi="Arial" w:cs="Arial"/>
          <w:bCs/>
          <w:sz w:val="24"/>
          <w:szCs w:val="24"/>
          <w:shd w:val="clear" w:color="auto" w:fill="FFFFFF"/>
        </w:rPr>
        <w:t>0</w:t>
      </w:r>
      <w:r w:rsidRPr="00DF3060">
        <w:rPr>
          <w:rFonts w:ascii="Arial" w:hAnsi="Arial" w:cs="Arial"/>
          <w:bCs/>
          <w:sz w:val="24"/>
          <w:szCs w:val="24"/>
          <w:shd w:val="clear" w:color="auto" w:fill="FFFFFF"/>
        </w:rPr>
        <w:t xml:space="preserve"> 46) 39 71 00; el. paštas </w:t>
      </w:r>
      <w:hyperlink r:id="rId14" w:history="1">
        <w:r w:rsidRPr="00DF3060">
          <w:rPr>
            <w:rStyle w:val="Hyperlink"/>
            <w:rFonts w:ascii="Arial" w:hAnsi="Arial" w:cs="Arial"/>
            <w:bCs/>
            <w:sz w:val="24"/>
            <w:szCs w:val="24"/>
            <w:shd w:val="clear" w:color="auto" w:fill="FFFFFF"/>
          </w:rPr>
          <w:t>klaipedos.apylinkes@teismas.lt</w:t>
        </w:r>
      </w:hyperlink>
      <w:r w:rsidRPr="00DF3060">
        <w:rPr>
          <w:rFonts w:ascii="Arial" w:hAnsi="Arial" w:cs="Arial"/>
          <w:bCs/>
          <w:sz w:val="24"/>
          <w:szCs w:val="24"/>
          <w:shd w:val="clear" w:color="auto" w:fill="FFFFFF"/>
        </w:rPr>
        <w:t xml:space="preserve"> </w:t>
      </w:r>
    </w:p>
    <w:p w14:paraId="2B87531C" w14:textId="689B5BB5"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t>Panevėžio apylinkės teismas (</w:t>
      </w:r>
      <w:hyperlink r:id="rId15" w:history="1">
        <w:r w:rsidRPr="00DF3060">
          <w:rPr>
            <w:rStyle w:val="Hyperlink"/>
            <w:rFonts w:ascii="Arial" w:hAnsi="Arial" w:cs="Arial"/>
            <w:b/>
            <w:bCs/>
            <w:sz w:val="24"/>
            <w:szCs w:val="24"/>
            <w:shd w:val="clear" w:color="auto" w:fill="FFFFFF"/>
          </w:rPr>
          <w:t>https://panevezio.teismai.lt/</w:t>
        </w:r>
      </w:hyperlink>
      <w:r w:rsidRPr="00DF3060">
        <w:rPr>
          <w:rFonts w:ascii="Arial" w:hAnsi="Arial" w:cs="Arial"/>
          <w:b/>
          <w:bCs/>
          <w:sz w:val="24"/>
          <w:szCs w:val="24"/>
          <w:shd w:val="clear" w:color="auto" w:fill="FFFFFF"/>
        </w:rPr>
        <w:t>)</w:t>
      </w:r>
    </w:p>
    <w:p w14:paraId="76F31546" w14:textId="363865C4" w:rsidR="00DF3060" w:rsidRPr="00DF3060" w:rsidRDefault="004E1799" w:rsidP="00DF3060">
      <w:pPr>
        <w:tabs>
          <w:tab w:val="left" w:pos="993"/>
        </w:tabs>
        <w:spacing w:after="0" w:line="240" w:lineRule="auto"/>
        <w:ind w:right="-1" w:firstLine="709"/>
        <w:jc w:val="both"/>
        <w:rPr>
          <w:rFonts w:ascii="Arial" w:hAnsi="Arial" w:cs="Arial"/>
          <w:b/>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 xml:space="preserve">Biržų rūmai </w:t>
      </w:r>
      <w:r w:rsidRPr="004E1799">
        <w:rPr>
          <w:rFonts w:ascii="Arial" w:hAnsi="Arial" w:cs="Arial"/>
          <w:bCs/>
          <w:sz w:val="24"/>
          <w:szCs w:val="24"/>
          <w:shd w:val="clear" w:color="auto" w:fill="FFFFFF"/>
        </w:rPr>
        <w:t>(apims dabartinę Biržų rūmų veiklos teritorij</w:t>
      </w:r>
      <w:r w:rsidR="002F6BA0">
        <w:rPr>
          <w:rFonts w:ascii="Arial" w:hAnsi="Arial" w:cs="Arial"/>
          <w:bCs/>
          <w:sz w:val="24"/>
          <w:szCs w:val="24"/>
          <w:shd w:val="clear" w:color="auto" w:fill="FFFFFF"/>
        </w:rPr>
        <w:t>ą</w:t>
      </w:r>
      <w:r w:rsidRPr="004E1799">
        <w:rPr>
          <w:rFonts w:ascii="Arial" w:hAnsi="Arial" w:cs="Arial"/>
          <w:bCs/>
          <w:sz w:val="24"/>
          <w:szCs w:val="24"/>
          <w:shd w:val="clear" w:color="auto" w:fill="FFFFFF"/>
        </w:rPr>
        <w:t xml:space="preserve">, šių teismo rūmų patalpos bus Biržuose), </w:t>
      </w:r>
      <w:r w:rsidRPr="004E1799">
        <w:rPr>
          <w:rFonts w:ascii="Arial" w:hAnsi="Arial" w:cs="Arial"/>
          <w:b/>
          <w:bCs/>
          <w:sz w:val="24"/>
          <w:szCs w:val="24"/>
          <w:shd w:val="clear" w:color="auto" w:fill="FFFFFF"/>
        </w:rPr>
        <w:t xml:space="preserve">Panevėžio rūmai </w:t>
      </w:r>
      <w:r w:rsidRPr="004E1799">
        <w:rPr>
          <w:rFonts w:ascii="Arial" w:hAnsi="Arial" w:cs="Arial"/>
          <w:bCs/>
          <w:sz w:val="24"/>
          <w:szCs w:val="24"/>
          <w:shd w:val="clear" w:color="auto" w:fill="FFFFFF"/>
        </w:rPr>
        <w:t xml:space="preserve">(apims dabartinę Panevėžio rūmų veiklos teritoriją, šių teismo rūmų patalpos – Panevėžyje) ir </w:t>
      </w:r>
      <w:r w:rsidRPr="004E1799">
        <w:rPr>
          <w:rFonts w:ascii="Arial" w:hAnsi="Arial" w:cs="Arial"/>
          <w:b/>
          <w:bCs/>
          <w:sz w:val="24"/>
          <w:szCs w:val="24"/>
          <w:shd w:val="clear" w:color="auto" w:fill="FFFFFF"/>
        </w:rPr>
        <w:t xml:space="preserve">Rokiškio rūmai </w:t>
      </w:r>
      <w:r w:rsidRPr="004E1799">
        <w:rPr>
          <w:rFonts w:ascii="Arial" w:hAnsi="Arial" w:cs="Arial"/>
          <w:bCs/>
          <w:sz w:val="24"/>
          <w:szCs w:val="24"/>
          <w:shd w:val="clear" w:color="auto" w:fill="FFFFFF"/>
        </w:rPr>
        <w:t>(apims dabartinę Rokiškio rūmų ir apjungiamų Kupiškio rūmų veiklos teritorijas, šių teismo rūmų patalpos bus Rokiškyje ir Kupiškyje).</w:t>
      </w:r>
    </w:p>
    <w:p w14:paraId="66840A53" w14:textId="79831676" w:rsidR="00DF3060" w:rsidRDefault="00DF3060" w:rsidP="00DF3060">
      <w:pPr>
        <w:tabs>
          <w:tab w:val="left" w:pos="993"/>
        </w:tabs>
        <w:spacing w:after="0" w:line="240" w:lineRule="auto"/>
        <w:ind w:right="-1" w:firstLine="709"/>
        <w:jc w:val="both"/>
        <w:rPr>
          <w:rStyle w:val="Hyperlink"/>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B470A8">
        <w:rPr>
          <w:rFonts w:ascii="Arial" w:hAnsi="Arial" w:cs="Arial"/>
          <w:bCs/>
          <w:sz w:val="24"/>
          <w:szCs w:val="24"/>
          <w:shd w:val="clear" w:color="auto" w:fill="FFFFFF"/>
        </w:rPr>
        <w:t>0</w:t>
      </w:r>
      <w:r w:rsidRPr="00DF3060">
        <w:rPr>
          <w:rFonts w:ascii="Arial" w:hAnsi="Arial" w:cs="Arial"/>
          <w:bCs/>
          <w:sz w:val="24"/>
          <w:szCs w:val="24"/>
          <w:shd w:val="clear" w:color="auto" w:fill="FFFFFF"/>
        </w:rPr>
        <w:t xml:space="preserve"> 45) 502 172; el. paštas </w:t>
      </w:r>
      <w:hyperlink r:id="rId16" w:history="1">
        <w:r w:rsidRPr="00DF3060">
          <w:rPr>
            <w:rStyle w:val="Hyperlink"/>
            <w:rFonts w:ascii="Arial" w:hAnsi="Arial" w:cs="Arial"/>
            <w:bCs/>
            <w:sz w:val="24"/>
            <w:szCs w:val="24"/>
            <w:shd w:val="clear" w:color="auto" w:fill="FFFFFF"/>
          </w:rPr>
          <w:t>panevezio.apylinkes@teismas.lt</w:t>
        </w:r>
      </w:hyperlink>
    </w:p>
    <w:p w14:paraId="0294E99C" w14:textId="77777777" w:rsidR="004E1799"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p>
    <w:p w14:paraId="4A3E2180" w14:textId="77777777" w:rsidR="002F6BA0" w:rsidRPr="00DF3060" w:rsidRDefault="002F6BA0" w:rsidP="00DF3060">
      <w:pPr>
        <w:tabs>
          <w:tab w:val="left" w:pos="993"/>
        </w:tabs>
        <w:spacing w:after="0" w:line="240" w:lineRule="auto"/>
        <w:ind w:right="-1" w:firstLine="709"/>
        <w:jc w:val="both"/>
        <w:rPr>
          <w:rFonts w:ascii="Arial" w:hAnsi="Arial" w:cs="Arial"/>
          <w:bCs/>
          <w:sz w:val="24"/>
          <w:szCs w:val="24"/>
          <w:shd w:val="clear" w:color="auto" w:fill="FFFFFF"/>
        </w:rPr>
      </w:pPr>
    </w:p>
    <w:p w14:paraId="283CC7C9" w14:textId="5B586BD5"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lastRenderedPageBreak/>
        <w:t>Šiaulių apylinkės teismas (</w:t>
      </w:r>
      <w:hyperlink r:id="rId17" w:history="1">
        <w:r w:rsidRPr="00DF3060">
          <w:rPr>
            <w:rStyle w:val="Hyperlink"/>
            <w:rFonts w:ascii="Arial" w:hAnsi="Arial" w:cs="Arial"/>
            <w:b/>
            <w:bCs/>
            <w:sz w:val="24"/>
            <w:szCs w:val="24"/>
            <w:shd w:val="clear" w:color="auto" w:fill="FFFFFF"/>
          </w:rPr>
          <w:t>https://siauliu.teismai.lt/</w:t>
        </w:r>
      </w:hyperlink>
      <w:r w:rsidRPr="00DF3060">
        <w:rPr>
          <w:rFonts w:ascii="Arial" w:hAnsi="Arial" w:cs="Arial"/>
          <w:b/>
          <w:bCs/>
          <w:sz w:val="24"/>
          <w:szCs w:val="24"/>
          <w:shd w:val="clear" w:color="auto" w:fill="FFFFFF"/>
        </w:rPr>
        <w:t>)</w:t>
      </w:r>
    </w:p>
    <w:p w14:paraId="4768C12F" w14:textId="0D46D13B" w:rsidR="00DF3060" w:rsidRPr="00DF3060"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 xml:space="preserve">Radviliškio rūmai </w:t>
      </w:r>
      <w:r w:rsidRPr="004E1799">
        <w:rPr>
          <w:rFonts w:ascii="Arial" w:hAnsi="Arial" w:cs="Arial"/>
          <w:bCs/>
          <w:sz w:val="24"/>
          <w:szCs w:val="24"/>
          <w:shd w:val="clear" w:color="auto" w:fill="FFFFFF"/>
        </w:rPr>
        <w:t>(apims dabartinę Radviliškio rūmų</w:t>
      </w:r>
      <w:r w:rsidR="002F6BA0">
        <w:rPr>
          <w:rFonts w:ascii="Arial" w:hAnsi="Arial" w:cs="Arial"/>
          <w:bCs/>
          <w:sz w:val="24"/>
          <w:szCs w:val="24"/>
          <w:shd w:val="clear" w:color="auto" w:fill="FFFFFF"/>
        </w:rPr>
        <w:t xml:space="preserve"> ir</w:t>
      </w:r>
      <w:r w:rsidRPr="004E1799">
        <w:rPr>
          <w:rFonts w:ascii="Arial" w:hAnsi="Arial" w:cs="Arial"/>
          <w:bCs/>
          <w:sz w:val="24"/>
          <w:szCs w:val="24"/>
          <w:shd w:val="clear" w:color="auto" w:fill="FFFFFF"/>
        </w:rPr>
        <w:t xml:space="preserve"> apjungiamų Joniškio rūmų</w:t>
      </w:r>
      <w:r w:rsidR="002F6BA0">
        <w:rPr>
          <w:rFonts w:ascii="Arial" w:hAnsi="Arial" w:cs="Arial"/>
          <w:bCs/>
          <w:sz w:val="24"/>
          <w:szCs w:val="24"/>
          <w:shd w:val="clear" w:color="auto" w:fill="FFFFFF"/>
        </w:rPr>
        <w:t xml:space="preserve"> </w:t>
      </w:r>
      <w:r w:rsidRPr="004E1799">
        <w:rPr>
          <w:rFonts w:ascii="Arial" w:hAnsi="Arial" w:cs="Arial"/>
          <w:bCs/>
          <w:sz w:val="24"/>
          <w:szCs w:val="24"/>
          <w:shd w:val="clear" w:color="auto" w:fill="FFFFFF"/>
        </w:rPr>
        <w:t>veiklos teritorijas, šių teismo rūmų patalpos bus Radviliškyje ir Joniškyje),</w:t>
      </w:r>
      <w:r w:rsidRPr="004E1799">
        <w:rPr>
          <w:rFonts w:ascii="Arial" w:hAnsi="Arial" w:cs="Arial"/>
          <w:b/>
          <w:bCs/>
          <w:sz w:val="24"/>
          <w:szCs w:val="24"/>
          <w:shd w:val="clear" w:color="auto" w:fill="FFFFFF"/>
        </w:rPr>
        <w:t xml:space="preserve"> Raseinių rūmai </w:t>
      </w:r>
      <w:r w:rsidRPr="004E1799">
        <w:rPr>
          <w:rFonts w:ascii="Arial" w:hAnsi="Arial" w:cs="Arial"/>
          <w:bCs/>
          <w:sz w:val="24"/>
          <w:szCs w:val="24"/>
          <w:shd w:val="clear" w:color="auto" w:fill="FFFFFF"/>
        </w:rPr>
        <w:t>(apims dabartinę Raseinių rūmų ir apjungiamų Kelmės rūmų veiklos teritorijas, šių teismo rūmų patalpos bus Raseiniuose ir Kelmėje)</w:t>
      </w:r>
      <w:r w:rsidRPr="004E1799">
        <w:rPr>
          <w:rFonts w:ascii="Arial" w:hAnsi="Arial" w:cs="Arial"/>
          <w:b/>
          <w:bCs/>
          <w:sz w:val="24"/>
          <w:szCs w:val="24"/>
          <w:shd w:val="clear" w:color="auto" w:fill="FFFFFF"/>
        </w:rPr>
        <w:t xml:space="preserve"> </w:t>
      </w:r>
      <w:r w:rsidRPr="004E1799">
        <w:rPr>
          <w:rFonts w:ascii="Arial" w:hAnsi="Arial" w:cs="Arial"/>
          <w:bCs/>
          <w:sz w:val="24"/>
          <w:szCs w:val="24"/>
          <w:shd w:val="clear" w:color="auto" w:fill="FFFFFF"/>
        </w:rPr>
        <w:t>ir</w:t>
      </w:r>
      <w:r w:rsidRPr="004E1799">
        <w:rPr>
          <w:rFonts w:ascii="Arial" w:hAnsi="Arial" w:cs="Arial"/>
          <w:b/>
          <w:bCs/>
          <w:sz w:val="24"/>
          <w:szCs w:val="24"/>
          <w:shd w:val="clear" w:color="auto" w:fill="FFFFFF"/>
        </w:rPr>
        <w:t xml:space="preserve"> Šiaulių rūmai </w:t>
      </w:r>
      <w:r w:rsidRPr="004E1799">
        <w:rPr>
          <w:rFonts w:ascii="Arial" w:hAnsi="Arial" w:cs="Arial"/>
          <w:bCs/>
          <w:sz w:val="24"/>
          <w:szCs w:val="24"/>
          <w:shd w:val="clear" w:color="auto" w:fill="FFFFFF"/>
        </w:rPr>
        <w:t>(apims dabartinę Šiaulių rūmų veiklos teritoriją, šių teismo rūmų patalpos – Šiauliuose).</w:t>
      </w:r>
    </w:p>
    <w:p w14:paraId="18C8042A" w14:textId="1B2870FB" w:rsidR="00DF3060" w:rsidRPr="00DF3060" w:rsidRDefault="00DF3060" w:rsidP="00DF3060">
      <w:pPr>
        <w:tabs>
          <w:tab w:val="left" w:pos="993"/>
        </w:tabs>
        <w:spacing w:after="0" w:line="240" w:lineRule="auto"/>
        <w:ind w:right="-1" w:firstLine="709"/>
        <w:jc w:val="both"/>
        <w:rPr>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B470A8">
        <w:rPr>
          <w:rFonts w:ascii="Arial" w:hAnsi="Arial" w:cs="Arial"/>
          <w:bCs/>
          <w:sz w:val="24"/>
          <w:szCs w:val="24"/>
          <w:shd w:val="clear" w:color="auto" w:fill="FFFFFF"/>
        </w:rPr>
        <w:t>0</w:t>
      </w:r>
      <w:r w:rsidRPr="00DF3060">
        <w:rPr>
          <w:rFonts w:ascii="Arial" w:hAnsi="Arial" w:cs="Arial"/>
          <w:bCs/>
          <w:sz w:val="24"/>
          <w:szCs w:val="24"/>
          <w:shd w:val="clear" w:color="auto" w:fill="FFFFFF"/>
        </w:rPr>
        <w:t xml:space="preserve"> 41) 598 500; el. paštas </w:t>
      </w:r>
      <w:hyperlink r:id="rId18" w:history="1">
        <w:r w:rsidRPr="00DF3060">
          <w:rPr>
            <w:rStyle w:val="Hyperlink"/>
            <w:rFonts w:ascii="Arial" w:hAnsi="Arial" w:cs="Arial"/>
            <w:bCs/>
            <w:sz w:val="24"/>
            <w:szCs w:val="24"/>
            <w:shd w:val="clear" w:color="auto" w:fill="FFFFFF"/>
          </w:rPr>
          <w:t>siauliu.apylinkes@teismas.lt</w:t>
        </w:r>
      </w:hyperlink>
    </w:p>
    <w:p w14:paraId="601E3852" w14:textId="3E9C171B"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t>Marijampolės apylinkės teismas (</w:t>
      </w:r>
      <w:hyperlink r:id="rId19" w:history="1">
        <w:r w:rsidRPr="00DF3060">
          <w:rPr>
            <w:rStyle w:val="Hyperlink"/>
            <w:rFonts w:ascii="Arial" w:hAnsi="Arial" w:cs="Arial"/>
            <w:b/>
            <w:bCs/>
            <w:sz w:val="24"/>
            <w:szCs w:val="24"/>
            <w:shd w:val="clear" w:color="auto" w:fill="FFFFFF"/>
          </w:rPr>
          <w:t>https://marijampoles.teismai.lt/</w:t>
        </w:r>
      </w:hyperlink>
      <w:r w:rsidRPr="00DF3060">
        <w:rPr>
          <w:rFonts w:ascii="Arial" w:hAnsi="Arial" w:cs="Arial"/>
          <w:b/>
          <w:bCs/>
          <w:sz w:val="24"/>
          <w:szCs w:val="24"/>
          <w:shd w:val="clear" w:color="auto" w:fill="FFFFFF"/>
        </w:rPr>
        <w:t>)</w:t>
      </w:r>
    </w:p>
    <w:p w14:paraId="1A14367F" w14:textId="576C9D2F" w:rsidR="00E07537"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Marijampolės rūmai</w:t>
      </w:r>
      <w:r w:rsidRPr="004E1799">
        <w:rPr>
          <w:rFonts w:ascii="Arial" w:hAnsi="Arial" w:cs="Arial"/>
          <w:bCs/>
          <w:sz w:val="24"/>
          <w:szCs w:val="24"/>
          <w:shd w:val="clear" w:color="auto" w:fill="FFFFFF"/>
        </w:rPr>
        <w:t xml:space="preserve"> (apims dabartinę Marijampolės rūmų veiklos teritoriją, šių teismo rūmų patalpos – Marijampolėje) ir </w:t>
      </w:r>
      <w:r w:rsidRPr="004E1799">
        <w:rPr>
          <w:rFonts w:ascii="Arial" w:hAnsi="Arial" w:cs="Arial"/>
          <w:b/>
          <w:bCs/>
          <w:sz w:val="24"/>
          <w:szCs w:val="24"/>
          <w:shd w:val="clear" w:color="auto" w:fill="FFFFFF"/>
        </w:rPr>
        <w:t xml:space="preserve">Vilkaviškio rūmai </w:t>
      </w:r>
      <w:r w:rsidRPr="004E1799">
        <w:rPr>
          <w:rFonts w:ascii="Arial" w:hAnsi="Arial" w:cs="Arial"/>
          <w:bCs/>
          <w:sz w:val="24"/>
          <w:szCs w:val="24"/>
          <w:shd w:val="clear" w:color="auto" w:fill="FFFFFF"/>
        </w:rPr>
        <w:t>(apims dabartinę Vilkaviškio rūmų ir apjungiamų Šakių rūmų veiklos teritorijas, šių teismo rūmų patalpos bus Vilkaviškyje ir Šakiuose).</w:t>
      </w:r>
    </w:p>
    <w:p w14:paraId="62F569D5" w14:textId="5C328B3B" w:rsidR="00DF3060" w:rsidRPr="00DF3060" w:rsidRDefault="00DF3060" w:rsidP="00DF3060">
      <w:pPr>
        <w:tabs>
          <w:tab w:val="left" w:pos="993"/>
        </w:tabs>
        <w:spacing w:after="0" w:line="240" w:lineRule="auto"/>
        <w:ind w:right="-1" w:firstLine="709"/>
        <w:jc w:val="both"/>
        <w:rPr>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B470A8">
        <w:rPr>
          <w:rFonts w:ascii="Arial" w:hAnsi="Arial" w:cs="Arial"/>
          <w:bCs/>
          <w:sz w:val="24"/>
          <w:szCs w:val="24"/>
          <w:shd w:val="clear" w:color="auto" w:fill="FFFFFF"/>
        </w:rPr>
        <w:t>0</w:t>
      </w:r>
      <w:r w:rsidRPr="00DF3060">
        <w:rPr>
          <w:rFonts w:ascii="Arial" w:hAnsi="Arial" w:cs="Arial"/>
          <w:bCs/>
          <w:sz w:val="24"/>
          <w:szCs w:val="24"/>
          <w:shd w:val="clear" w:color="auto" w:fill="FFFFFF"/>
        </w:rPr>
        <w:t xml:space="preserve"> 343) 94093; el. paštas </w:t>
      </w:r>
      <w:hyperlink r:id="rId20" w:history="1">
        <w:r w:rsidRPr="00DF3060">
          <w:rPr>
            <w:rStyle w:val="Hyperlink"/>
            <w:rFonts w:ascii="Arial" w:hAnsi="Arial" w:cs="Arial"/>
            <w:bCs/>
            <w:sz w:val="24"/>
            <w:szCs w:val="24"/>
            <w:shd w:val="clear" w:color="auto" w:fill="FFFFFF"/>
          </w:rPr>
          <w:t>marijampoles.apylinkes@teismas.lt</w:t>
        </w:r>
      </w:hyperlink>
      <w:r w:rsidR="00B470A8">
        <w:rPr>
          <w:rStyle w:val="Hyperlink"/>
          <w:rFonts w:ascii="Arial" w:hAnsi="Arial" w:cs="Arial"/>
          <w:bCs/>
          <w:sz w:val="24"/>
          <w:szCs w:val="24"/>
          <w:shd w:val="clear" w:color="auto" w:fill="FFFFFF"/>
        </w:rPr>
        <w:t>.</w:t>
      </w:r>
    </w:p>
    <w:p w14:paraId="59384797" w14:textId="1ACFE24E"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t>Tauragės apylinkės teismas (</w:t>
      </w:r>
      <w:hyperlink r:id="rId21" w:history="1">
        <w:r w:rsidRPr="00DF3060">
          <w:rPr>
            <w:rStyle w:val="Hyperlink"/>
            <w:rFonts w:ascii="Arial" w:hAnsi="Arial" w:cs="Arial"/>
            <w:b/>
            <w:bCs/>
            <w:sz w:val="24"/>
            <w:szCs w:val="24"/>
            <w:shd w:val="clear" w:color="auto" w:fill="FFFFFF"/>
          </w:rPr>
          <w:t>https://taurages.teismai.lt/</w:t>
        </w:r>
      </w:hyperlink>
      <w:r w:rsidRPr="00DF3060">
        <w:rPr>
          <w:rFonts w:ascii="Arial" w:hAnsi="Arial" w:cs="Arial"/>
          <w:b/>
          <w:bCs/>
          <w:sz w:val="24"/>
          <w:szCs w:val="24"/>
          <w:shd w:val="clear" w:color="auto" w:fill="FFFFFF"/>
        </w:rPr>
        <w:t>)</w:t>
      </w:r>
    </w:p>
    <w:p w14:paraId="5F1F5308" w14:textId="1A28B75D" w:rsidR="00DF3060" w:rsidRPr="00DF3060"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Šilutės rūmai</w:t>
      </w:r>
      <w:r w:rsidRPr="004E1799">
        <w:rPr>
          <w:rFonts w:ascii="Arial" w:hAnsi="Arial" w:cs="Arial"/>
          <w:bCs/>
          <w:sz w:val="24"/>
          <w:szCs w:val="24"/>
          <w:shd w:val="clear" w:color="auto" w:fill="FFFFFF"/>
        </w:rPr>
        <w:t xml:space="preserve"> (apims dabartinę Šilutės rūmų veiklos teritoriją, šių teismo rūmų patalpos – Šilutėje) ir </w:t>
      </w:r>
      <w:r w:rsidRPr="004E1799">
        <w:rPr>
          <w:rFonts w:ascii="Arial" w:hAnsi="Arial" w:cs="Arial"/>
          <w:b/>
          <w:bCs/>
          <w:sz w:val="24"/>
          <w:szCs w:val="24"/>
          <w:shd w:val="clear" w:color="auto" w:fill="FFFFFF"/>
        </w:rPr>
        <w:t xml:space="preserve">Tauragės rūmai </w:t>
      </w:r>
      <w:r w:rsidRPr="004E1799">
        <w:rPr>
          <w:rFonts w:ascii="Arial" w:hAnsi="Arial" w:cs="Arial"/>
          <w:bCs/>
          <w:sz w:val="24"/>
          <w:szCs w:val="24"/>
          <w:shd w:val="clear" w:color="auto" w:fill="FFFFFF"/>
        </w:rPr>
        <w:t>(apims dabartinę Tauragės rūmų ir apjungiamų Šilalės rūmų bei Marijampolės apylinkės teismo Jurbarko rūmų veiklos teritorijas, šių teismo rūmų patalpos bus Tauragėje, Šilalėje ir Jurbarke).</w:t>
      </w:r>
    </w:p>
    <w:p w14:paraId="4FC13851" w14:textId="31715DBC" w:rsidR="00DF3060" w:rsidRDefault="00DF3060" w:rsidP="00DF3060">
      <w:pPr>
        <w:tabs>
          <w:tab w:val="left" w:pos="993"/>
        </w:tabs>
        <w:spacing w:after="0" w:line="240" w:lineRule="auto"/>
        <w:ind w:right="-1" w:firstLine="709"/>
        <w:jc w:val="both"/>
        <w:rPr>
          <w:rStyle w:val="Hyperlink"/>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C60830">
        <w:rPr>
          <w:rFonts w:ascii="Arial" w:hAnsi="Arial" w:cs="Arial"/>
          <w:bCs/>
          <w:sz w:val="24"/>
          <w:szCs w:val="24"/>
          <w:shd w:val="clear" w:color="auto" w:fill="FFFFFF"/>
        </w:rPr>
        <w:t>0</w:t>
      </w:r>
      <w:r w:rsidRPr="00DF3060">
        <w:rPr>
          <w:rFonts w:ascii="Arial" w:hAnsi="Arial" w:cs="Arial"/>
          <w:bCs/>
          <w:sz w:val="24"/>
          <w:szCs w:val="24"/>
          <w:shd w:val="clear" w:color="auto" w:fill="FFFFFF"/>
        </w:rPr>
        <w:t xml:space="preserve"> 446) 61 719; el. paštas </w:t>
      </w:r>
      <w:hyperlink r:id="rId22" w:history="1">
        <w:r w:rsidRPr="00DF3060">
          <w:rPr>
            <w:rStyle w:val="Hyperlink"/>
            <w:rFonts w:ascii="Arial" w:hAnsi="Arial" w:cs="Arial"/>
            <w:bCs/>
            <w:sz w:val="24"/>
            <w:szCs w:val="24"/>
            <w:shd w:val="clear" w:color="auto" w:fill="FFFFFF"/>
          </w:rPr>
          <w:t>taurages.apylinkes@teismas.lt</w:t>
        </w:r>
      </w:hyperlink>
    </w:p>
    <w:p w14:paraId="65478E4A" w14:textId="35F80959" w:rsidR="00C60830" w:rsidRPr="005D5D75" w:rsidRDefault="00C60830" w:rsidP="00DF3060">
      <w:pPr>
        <w:tabs>
          <w:tab w:val="left" w:pos="993"/>
        </w:tabs>
        <w:spacing w:after="0" w:line="240" w:lineRule="auto"/>
        <w:ind w:right="-1" w:firstLine="709"/>
        <w:jc w:val="both"/>
        <w:rPr>
          <w:rStyle w:val="Hyperlink"/>
          <w:rFonts w:ascii="Arial" w:hAnsi="Arial" w:cs="Arial"/>
          <w:b/>
          <w:color w:val="auto"/>
          <w:sz w:val="24"/>
          <w:szCs w:val="24"/>
          <w:u w:val="none"/>
          <w:shd w:val="clear" w:color="auto" w:fill="FFFFFF"/>
        </w:rPr>
      </w:pPr>
      <w:r w:rsidRPr="005D5D75">
        <w:rPr>
          <w:rStyle w:val="Hyperlink"/>
          <w:rFonts w:ascii="Arial" w:hAnsi="Arial" w:cs="Arial"/>
          <w:b/>
          <w:color w:val="auto"/>
          <w:sz w:val="24"/>
          <w:szCs w:val="24"/>
          <w:u w:val="none"/>
          <w:shd w:val="clear" w:color="auto" w:fill="FFFFFF"/>
        </w:rPr>
        <w:t>Telšių apylinkės teismas (</w:t>
      </w:r>
      <w:hyperlink r:id="rId23" w:history="1">
        <w:r w:rsidRPr="005D5D75">
          <w:rPr>
            <w:rStyle w:val="Hyperlink"/>
            <w:rFonts w:ascii="Arial" w:hAnsi="Arial" w:cs="Arial"/>
            <w:b/>
            <w:sz w:val="24"/>
            <w:szCs w:val="24"/>
            <w:shd w:val="clear" w:color="auto" w:fill="FFFFFF"/>
          </w:rPr>
          <w:t>https://telsiu.teismai.lt/</w:t>
        </w:r>
      </w:hyperlink>
      <w:r w:rsidRPr="005D5D75">
        <w:rPr>
          <w:rStyle w:val="Hyperlink"/>
          <w:rFonts w:ascii="Arial" w:hAnsi="Arial" w:cs="Arial"/>
          <w:b/>
          <w:color w:val="auto"/>
          <w:sz w:val="24"/>
          <w:szCs w:val="24"/>
          <w:u w:val="none"/>
          <w:shd w:val="clear" w:color="auto" w:fill="FFFFFF"/>
        </w:rPr>
        <w:t>)</w:t>
      </w:r>
    </w:p>
    <w:p w14:paraId="031C6FB8" w14:textId="535B8303" w:rsidR="00C60830" w:rsidRDefault="004E1799" w:rsidP="00DF3060">
      <w:pPr>
        <w:tabs>
          <w:tab w:val="left" w:pos="993"/>
        </w:tabs>
        <w:spacing w:after="0" w:line="240" w:lineRule="auto"/>
        <w:ind w:right="-1" w:firstLine="709"/>
        <w:jc w:val="both"/>
        <w:rPr>
          <w:rStyle w:val="Hyperlink"/>
          <w:rFonts w:ascii="Arial" w:hAnsi="Arial" w:cs="Arial"/>
          <w:bCs/>
          <w:color w:val="auto"/>
          <w:sz w:val="24"/>
          <w:szCs w:val="24"/>
          <w:u w:val="none"/>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Telšių rūmai</w:t>
      </w:r>
      <w:r w:rsidRPr="004E1799">
        <w:rPr>
          <w:rFonts w:ascii="Arial" w:hAnsi="Arial" w:cs="Arial"/>
          <w:bCs/>
          <w:sz w:val="24"/>
          <w:szCs w:val="24"/>
          <w:shd w:val="clear" w:color="auto" w:fill="FFFFFF"/>
        </w:rPr>
        <w:t xml:space="preserve"> (apims dabartinę Telšių rūmų veik</w:t>
      </w:r>
      <w:r w:rsidR="00BF7892">
        <w:rPr>
          <w:rFonts w:ascii="Arial" w:hAnsi="Arial" w:cs="Arial"/>
          <w:bCs/>
          <w:sz w:val="24"/>
          <w:szCs w:val="24"/>
          <w:shd w:val="clear" w:color="auto" w:fill="FFFFFF"/>
        </w:rPr>
        <w:t>l</w:t>
      </w:r>
      <w:r w:rsidRPr="004E1799">
        <w:rPr>
          <w:rFonts w:ascii="Arial" w:hAnsi="Arial" w:cs="Arial"/>
          <w:bCs/>
          <w:sz w:val="24"/>
          <w:szCs w:val="24"/>
          <w:shd w:val="clear" w:color="auto" w:fill="FFFFFF"/>
        </w:rPr>
        <w:t xml:space="preserve">os teritoriją, šių teismo rūmų patalpos – Telšiuose) ir </w:t>
      </w:r>
      <w:r w:rsidRPr="004E1799">
        <w:rPr>
          <w:rFonts w:ascii="Arial" w:hAnsi="Arial" w:cs="Arial"/>
          <w:b/>
          <w:bCs/>
          <w:sz w:val="24"/>
          <w:szCs w:val="24"/>
          <w:shd w:val="clear" w:color="auto" w:fill="FFFFFF"/>
        </w:rPr>
        <w:t>Mažeikių rūmai</w:t>
      </w:r>
      <w:r w:rsidRPr="004E1799">
        <w:rPr>
          <w:rFonts w:ascii="Arial" w:hAnsi="Arial" w:cs="Arial"/>
          <w:bCs/>
          <w:sz w:val="24"/>
          <w:szCs w:val="24"/>
          <w:shd w:val="clear" w:color="auto" w:fill="FFFFFF"/>
        </w:rPr>
        <w:t xml:space="preserve"> (apims dabartinę Mažeikių rūmų veiklos teritorij</w:t>
      </w:r>
      <w:r w:rsidR="002F6BA0">
        <w:rPr>
          <w:rFonts w:ascii="Arial" w:hAnsi="Arial" w:cs="Arial"/>
          <w:bCs/>
          <w:sz w:val="24"/>
          <w:szCs w:val="24"/>
          <w:shd w:val="clear" w:color="auto" w:fill="FFFFFF"/>
        </w:rPr>
        <w:t>ą</w:t>
      </w:r>
      <w:r w:rsidRPr="004E1799">
        <w:rPr>
          <w:rFonts w:ascii="Arial" w:hAnsi="Arial" w:cs="Arial"/>
          <w:bCs/>
          <w:sz w:val="24"/>
          <w:szCs w:val="24"/>
          <w:shd w:val="clear" w:color="auto" w:fill="FFFFFF"/>
        </w:rPr>
        <w:t>, šių teismo rūmų patalpos bus Mažeikiuose).</w:t>
      </w:r>
    </w:p>
    <w:p w14:paraId="5406D5D7" w14:textId="57FB33DE" w:rsidR="00C60830" w:rsidRPr="00C60830" w:rsidRDefault="00C60830" w:rsidP="00DF3060">
      <w:pPr>
        <w:tabs>
          <w:tab w:val="left" w:pos="993"/>
        </w:tabs>
        <w:spacing w:after="0" w:line="240" w:lineRule="auto"/>
        <w:ind w:right="-1" w:firstLine="709"/>
        <w:jc w:val="both"/>
        <w:rPr>
          <w:rFonts w:ascii="Arial" w:hAnsi="Arial" w:cs="Arial"/>
          <w:bCs/>
          <w:sz w:val="24"/>
          <w:szCs w:val="24"/>
          <w:shd w:val="clear" w:color="auto" w:fill="FFFFFF"/>
        </w:rPr>
      </w:pPr>
      <w:r>
        <w:rPr>
          <w:rStyle w:val="Hyperlink"/>
          <w:rFonts w:ascii="Arial" w:hAnsi="Arial" w:cs="Arial"/>
          <w:bCs/>
          <w:color w:val="auto"/>
          <w:sz w:val="24"/>
          <w:szCs w:val="24"/>
          <w:u w:val="none"/>
          <w:shd w:val="clear" w:color="auto" w:fill="FFFFFF"/>
        </w:rPr>
        <w:t>Kontaktai: telefonas (</w:t>
      </w:r>
      <w:r>
        <w:rPr>
          <w:rFonts w:ascii="Arial" w:hAnsi="Arial" w:cs="Arial"/>
          <w:bCs/>
          <w:sz w:val="24"/>
          <w:szCs w:val="24"/>
          <w:shd w:val="clear" w:color="auto" w:fill="FFFFFF"/>
        </w:rPr>
        <w:t>0 </w:t>
      </w:r>
      <w:r w:rsidRPr="00C60830">
        <w:rPr>
          <w:rFonts w:ascii="Arial" w:hAnsi="Arial" w:cs="Arial"/>
          <w:bCs/>
          <w:sz w:val="24"/>
          <w:szCs w:val="24"/>
          <w:shd w:val="clear" w:color="auto" w:fill="FFFFFF"/>
        </w:rPr>
        <w:t>444</w:t>
      </w:r>
      <w:r>
        <w:rPr>
          <w:rFonts w:ascii="Arial" w:hAnsi="Arial" w:cs="Arial"/>
          <w:bCs/>
          <w:sz w:val="24"/>
          <w:szCs w:val="24"/>
          <w:shd w:val="clear" w:color="auto" w:fill="FFFFFF"/>
        </w:rPr>
        <w:t>)</w:t>
      </w:r>
      <w:r w:rsidRPr="00C60830">
        <w:rPr>
          <w:rFonts w:ascii="Arial" w:hAnsi="Arial" w:cs="Arial"/>
          <w:bCs/>
          <w:sz w:val="24"/>
          <w:szCs w:val="24"/>
          <w:shd w:val="clear" w:color="auto" w:fill="FFFFFF"/>
        </w:rPr>
        <w:t xml:space="preserve"> 514 86</w:t>
      </w:r>
      <w:r>
        <w:rPr>
          <w:rFonts w:ascii="Arial" w:hAnsi="Arial" w:cs="Arial"/>
          <w:bCs/>
          <w:sz w:val="24"/>
          <w:szCs w:val="24"/>
          <w:shd w:val="clear" w:color="auto" w:fill="FFFFFF"/>
        </w:rPr>
        <w:t xml:space="preserve">; el. paštas </w:t>
      </w:r>
      <w:hyperlink r:id="rId24" w:history="1">
        <w:r w:rsidRPr="008139E6">
          <w:rPr>
            <w:rStyle w:val="Hyperlink"/>
            <w:rFonts w:ascii="Arial" w:hAnsi="Arial" w:cs="Arial"/>
            <w:bCs/>
            <w:sz w:val="24"/>
            <w:szCs w:val="24"/>
            <w:shd w:val="clear" w:color="auto" w:fill="FFFFFF"/>
          </w:rPr>
          <w:t>telsiu.apylinkes@teismas.lt</w:t>
        </w:r>
      </w:hyperlink>
      <w:r>
        <w:rPr>
          <w:rFonts w:ascii="Arial" w:hAnsi="Arial" w:cs="Arial"/>
          <w:bCs/>
          <w:sz w:val="24"/>
          <w:szCs w:val="24"/>
          <w:shd w:val="clear" w:color="auto" w:fill="FFFFFF"/>
        </w:rPr>
        <w:t xml:space="preserve"> </w:t>
      </w:r>
    </w:p>
    <w:p w14:paraId="35026C2C" w14:textId="77777777"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t>Utenos apylinkės teismas (</w:t>
      </w:r>
      <w:hyperlink r:id="rId25" w:history="1">
        <w:r w:rsidRPr="00DF3060">
          <w:rPr>
            <w:rStyle w:val="Hyperlink"/>
            <w:rFonts w:ascii="Arial" w:hAnsi="Arial" w:cs="Arial"/>
            <w:b/>
            <w:bCs/>
            <w:sz w:val="24"/>
            <w:szCs w:val="24"/>
            <w:shd w:val="clear" w:color="auto" w:fill="FFFFFF"/>
          </w:rPr>
          <w:t>https://utenos.teismai.lt/</w:t>
        </w:r>
      </w:hyperlink>
      <w:r w:rsidRPr="00DF3060">
        <w:rPr>
          <w:rFonts w:ascii="Arial" w:hAnsi="Arial" w:cs="Arial"/>
          <w:b/>
          <w:bCs/>
          <w:sz w:val="24"/>
          <w:szCs w:val="24"/>
          <w:shd w:val="clear" w:color="auto" w:fill="FFFFFF"/>
        </w:rPr>
        <w:t>)</w:t>
      </w:r>
    </w:p>
    <w:p w14:paraId="06AB2199" w14:textId="513B183A" w:rsidR="00E07537" w:rsidRDefault="004E1799" w:rsidP="00DF3060">
      <w:pPr>
        <w:tabs>
          <w:tab w:val="left" w:pos="993"/>
        </w:tabs>
        <w:spacing w:after="0" w:line="240" w:lineRule="auto"/>
        <w:ind w:right="-1" w:firstLine="709"/>
        <w:jc w:val="both"/>
        <w:rPr>
          <w:rFonts w:ascii="Arial" w:hAnsi="Arial" w:cs="Arial"/>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 xml:space="preserve">Anykščių rūmai </w:t>
      </w:r>
      <w:r w:rsidRPr="004E1799">
        <w:rPr>
          <w:rFonts w:ascii="Arial" w:hAnsi="Arial" w:cs="Arial"/>
          <w:bCs/>
          <w:sz w:val="24"/>
          <w:szCs w:val="24"/>
          <w:shd w:val="clear" w:color="auto" w:fill="FFFFFF"/>
        </w:rPr>
        <w:t xml:space="preserve">(apims dabartinę Anykščių rūmų ir apjungiamų Molėtų rūmų veiklos teritorijas, šių teismo rūmų patalpos bus Anykščiuose ir Molėtuose), </w:t>
      </w:r>
      <w:r w:rsidRPr="004E1799">
        <w:rPr>
          <w:rFonts w:ascii="Arial" w:hAnsi="Arial" w:cs="Arial"/>
          <w:b/>
          <w:bCs/>
          <w:sz w:val="24"/>
          <w:szCs w:val="24"/>
          <w:shd w:val="clear" w:color="auto" w:fill="FFFFFF"/>
        </w:rPr>
        <w:t xml:space="preserve">Ignalinos rūmai </w:t>
      </w:r>
      <w:r w:rsidRPr="004E1799">
        <w:rPr>
          <w:rFonts w:ascii="Arial" w:hAnsi="Arial" w:cs="Arial"/>
          <w:bCs/>
          <w:sz w:val="24"/>
          <w:szCs w:val="24"/>
          <w:shd w:val="clear" w:color="auto" w:fill="FFFFFF"/>
        </w:rPr>
        <w:t xml:space="preserve">(apims dabartinę Ignalinos rūmų ir apjungiamų Vilniaus regiono apylinkės teismo Švenčionių rūmų veiklos teritorijas, šių teismo rūmų patalpos bus Ignalinoje ir Švenčionyse), </w:t>
      </w:r>
      <w:r w:rsidRPr="004E1799">
        <w:rPr>
          <w:rFonts w:ascii="Arial" w:hAnsi="Arial" w:cs="Arial"/>
          <w:b/>
          <w:bCs/>
          <w:sz w:val="24"/>
          <w:szCs w:val="24"/>
          <w:shd w:val="clear" w:color="auto" w:fill="FFFFFF"/>
        </w:rPr>
        <w:t>Utenos rūmai</w:t>
      </w:r>
      <w:r w:rsidRPr="004E1799">
        <w:rPr>
          <w:rFonts w:ascii="Arial" w:hAnsi="Arial" w:cs="Arial"/>
          <w:bCs/>
          <w:sz w:val="24"/>
          <w:szCs w:val="24"/>
          <w:shd w:val="clear" w:color="auto" w:fill="FFFFFF"/>
        </w:rPr>
        <w:t xml:space="preserve"> (apims dabartinę Utenos rūmų veiklos teritoriją, šių teismo rūmų patalpos – Utenoje) ir </w:t>
      </w:r>
      <w:r w:rsidRPr="004E1799">
        <w:rPr>
          <w:rFonts w:ascii="Arial" w:hAnsi="Arial" w:cs="Arial"/>
          <w:b/>
          <w:bCs/>
          <w:sz w:val="24"/>
          <w:szCs w:val="24"/>
          <w:shd w:val="clear" w:color="auto" w:fill="FFFFFF"/>
        </w:rPr>
        <w:t xml:space="preserve">Zarasų rūmai </w:t>
      </w:r>
      <w:r w:rsidRPr="004E1799">
        <w:rPr>
          <w:rFonts w:ascii="Arial" w:hAnsi="Arial" w:cs="Arial"/>
          <w:bCs/>
          <w:sz w:val="24"/>
          <w:szCs w:val="24"/>
          <w:shd w:val="clear" w:color="auto" w:fill="FFFFFF"/>
        </w:rPr>
        <w:t>(apims dabartinę Zarasų rūmų ir apjungiamų Visagino rūmų veiklos teritorijas, šių teismo rūmų patalpos bus Zarasuose ir Visagine).</w:t>
      </w:r>
    </w:p>
    <w:p w14:paraId="00691220" w14:textId="0C2C50E7" w:rsidR="00DF3060" w:rsidRPr="00DF3060" w:rsidRDefault="00DF3060" w:rsidP="00DF3060">
      <w:pPr>
        <w:tabs>
          <w:tab w:val="left" w:pos="993"/>
        </w:tabs>
        <w:spacing w:after="0" w:line="240" w:lineRule="auto"/>
        <w:ind w:right="-1" w:firstLine="709"/>
        <w:jc w:val="both"/>
        <w:rPr>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B470A8">
        <w:rPr>
          <w:rFonts w:ascii="Arial" w:hAnsi="Arial" w:cs="Arial"/>
          <w:bCs/>
          <w:sz w:val="24"/>
          <w:szCs w:val="24"/>
          <w:shd w:val="clear" w:color="auto" w:fill="FFFFFF"/>
        </w:rPr>
        <w:t xml:space="preserve">0 </w:t>
      </w:r>
      <w:r w:rsidRPr="00DF3060">
        <w:rPr>
          <w:rFonts w:ascii="Arial" w:hAnsi="Arial" w:cs="Arial"/>
          <w:bCs/>
          <w:sz w:val="24"/>
          <w:szCs w:val="24"/>
          <w:shd w:val="clear" w:color="auto" w:fill="FFFFFF"/>
        </w:rPr>
        <w:t>389) 61420; el. paštas </w:t>
      </w:r>
      <w:hyperlink r:id="rId26" w:history="1">
        <w:r w:rsidRPr="00DF3060">
          <w:rPr>
            <w:rStyle w:val="Hyperlink"/>
            <w:rFonts w:ascii="Arial" w:hAnsi="Arial" w:cs="Arial"/>
            <w:bCs/>
            <w:sz w:val="24"/>
            <w:szCs w:val="24"/>
            <w:shd w:val="clear" w:color="auto" w:fill="FFFFFF"/>
          </w:rPr>
          <w:t>utenos.apylinkes@teismas.lt</w:t>
        </w:r>
      </w:hyperlink>
    </w:p>
    <w:p w14:paraId="5CFD9162" w14:textId="721F7CBB" w:rsidR="00DF3060" w:rsidRPr="00DF3060" w:rsidRDefault="00DF3060" w:rsidP="00DF3060">
      <w:pPr>
        <w:tabs>
          <w:tab w:val="left" w:pos="993"/>
        </w:tabs>
        <w:spacing w:after="0" w:line="240" w:lineRule="auto"/>
        <w:ind w:right="-1" w:firstLine="709"/>
        <w:jc w:val="both"/>
        <w:rPr>
          <w:rFonts w:ascii="Arial" w:hAnsi="Arial" w:cs="Arial"/>
          <w:b/>
          <w:bCs/>
          <w:sz w:val="24"/>
          <w:szCs w:val="24"/>
          <w:shd w:val="clear" w:color="auto" w:fill="FFFFFF"/>
        </w:rPr>
      </w:pPr>
      <w:r w:rsidRPr="00DF3060">
        <w:rPr>
          <w:rFonts w:ascii="Arial" w:hAnsi="Arial" w:cs="Arial"/>
          <w:b/>
          <w:bCs/>
          <w:sz w:val="24"/>
          <w:szCs w:val="24"/>
          <w:shd w:val="clear" w:color="auto" w:fill="FFFFFF"/>
        </w:rPr>
        <w:t>Vilniaus regiono apylinkės teismas (</w:t>
      </w:r>
      <w:hyperlink r:id="rId27" w:history="1">
        <w:r w:rsidRPr="00DF3060">
          <w:rPr>
            <w:rStyle w:val="Hyperlink"/>
            <w:rFonts w:ascii="Arial" w:hAnsi="Arial" w:cs="Arial"/>
            <w:b/>
            <w:bCs/>
            <w:sz w:val="24"/>
            <w:szCs w:val="24"/>
            <w:shd w:val="clear" w:color="auto" w:fill="FFFFFF"/>
          </w:rPr>
          <w:t>https://vilniausregiono.teismai.lt/</w:t>
        </w:r>
      </w:hyperlink>
      <w:r w:rsidRPr="00DF3060">
        <w:rPr>
          <w:rFonts w:ascii="Arial" w:hAnsi="Arial" w:cs="Arial"/>
          <w:b/>
          <w:bCs/>
          <w:sz w:val="24"/>
          <w:szCs w:val="24"/>
          <w:shd w:val="clear" w:color="auto" w:fill="FFFFFF"/>
        </w:rPr>
        <w:t>)</w:t>
      </w:r>
    </w:p>
    <w:p w14:paraId="429CE372" w14:textId="00AD98EE" w:rsidR="00C60830" w:rsidRPr="00C60830" w:rsidRDefault="004E1799" w:rsidP="00C60830">
      <w:pPr>
        <w:tabs>
          <w:tab w:val="left" w:pos="993"/>
        </w:tabs>
        <w:spacing w:after="0" w:line="240" w:lineRule="auto"/>
        <w:ind w:right="-1" w:firstLine="709"/>
        <w:jc w:val="both"/>
        <w:rPr>
          <w:rFonts w:ascii="Arial" w:hAnsi="Arial" w:cs="Arial"/>
          <w:b/>
          <w:bCs/>
          <w:sz w:val="24"/>
          <w:szCs w:val="24"/>
          <w:shd w:val="clear" w:color="auto" w:fill="FFFFFF"/>
        </w:rPr>
      </w:pPr>
      <w:r w:rsidRPr="004E1799">
        <w:rPr>
          <w:rFonts w:ascii="Arial" w:hAnsi="Arial" w:cs="Arial"/>
          <w:bCs/>
          <w:sz w:val="24"/>
          <w:szCs w:val="24"/>
          <w:shd w:val="clear" w:color="auto" w:fill="FFFFFF"/>
        </w:rPr>
        <w:t xml:space="preserve">Teismą sudarys </w:t>
      </w:r>
      <w:r w:rsidRPr="004E1799">
        <w:rPr>
          <w:rFonts w:ascii="Arial" w:hAnsi="Arial" w:cs="Arial"/>
          <w:b/>
          <w:bCs/>
          <w:sz w:val="24"/>
          <w:szCs w:val="24"/>
          <w:shd w:val="clear" w:color="auto" w:fill="FFFFFF"/>
        </w:rPr>
        <w:t xml:space="preserve">Šalčininkų rūmai </w:t>
      </w:r>
      <w:r w:rsidRPr="004E1799">
        <w:rPr>
          <w:rFonts w:ascii="Arial" w:hAnsi="Arial" w:cs="Arial"/>
          <w:bCs/>
          <w:sz w:val="24"/>
          <w:szCs w:val="24"/>
          <w:shd w:val="clear" w:color="auto" w:fill="FFFFFF"/>
        </w:rPr>
        <w:t>(apims dabartinę Šalčininkų rūmų veiklos teritoriją, šių teismo rūmų patalpos – Šalčininkuose),</w:t>
      </w:r>
      <w:r w:rsidRPr="004E1799">
        <w:rPr>
          <w:rFonts w:ascii="Arial" w:hAnsi="Arial" w:cs="Arial"/>
          <w:b/>
          <w:bCs/>
          <w:sz w:val="24"/>
          <w:szCs w:val="24"/>
          <w:shd w:val="clear" w:color="auto" w:fill="FFFFFF"/>
        </w:rPr>
        <w:t xml:space="preserve"> Trakų rūmai </w:t>
      </w:r>
      <w:r w:rsidRPr="004E1799">
        <w:rPr>
          <w:rFonts w:ascii="Arial" w:hAnsi="Arial" w:cs="Arial"/>
          <w:bCs/>
          <w:sz w:val="24"/>
          <w:szCs w:val="24"/>
          <w:shd w:val="clear" w:color="auto" w:fill="FFFFFF"/>
        </w:rPr>
        <w:t>(apims dabartinę Trakų rūmų veiklos teritoriją, šių teismo rūmų patalpos – Trakuose),</w:t>
      </w:r>
      <w:r w:rsidRPr="004E1799">
        <w:rPr>
          <w:rFonts w:ascii="Arial" w:hAnsi="Arial" w:cs="Arial"/>
          <w:b/>
          <w:bCs/>
          <w:sz w:val="24"/>
          <w:szCs w:val="24"/>
          <w:shd w:val="clear" w:color="auto" w:fill="FFFFFF"/>
        </w:rPr>
        <w:t xml:space="preserve"> Ukmergės rūmai </w:t>
      </w:r>
      <w:r w:rsidRPr="004E1799">
        <w:rPr>
          <w:rFonts w:ascii="Arial" w:hAnsi="Arial" w:cs="Arial"/>
          <w:bCs/>
          <w:sz w:val="24"/>
          <w:szCs w:val="24"/>
          <w:shd w:val="clear" w:color="auto" w:fill="FFFFFF"/>
        </w:rPr>
        <w:t>(apims dabartinę Ukmergės rūmų ir apjungiamų Širvintų rūmų veiklos teritorijas, šių teismo rūmų patalpos bus Ukmergėje ir Širvintose)</w:t>
      </w:r>
      <w:r w:rsidRPr="004E1799">
        <w:rPr>
          <w:rFonts w:ascii="Arial" w:hAnsi="Arial" w:cs="Arial"/>
          <w:b/>
          <w:bCs/>
          <w:sz w:val="24"/>
          <w:szCs w:val="24"/>
          <w:shd w:val="clear" w:color="auto" w:fill="FFFFFF"/>
        </w:rPr>
        <w:t xml:space="preserve"> </w:t>
      </w:r>
      <w:r w:rsidRPr="004E1799">
        <w:rPr>
          <w:rFonts w:ascii="Arial" w:hAnsi="Arial" w:cs="Arial"/>
          <w:bCs/>
          <w:sz w:val="24"/>
          <w:szCs w:val="24"/>
          <w:shd w:val="clear" w:color="auto" w:fill="FFFFFF"/>
        </w:rPr>
        <w:t xml:space="preserve">ir </w:t>
      </w:r>
      <w:r w:rsidRPr="004E1799">
        <w:rPr>
          <w:rFonts w:ascii="Arial" w:hAnsi="Arial" w:cs="Arial"/>
          <w:b/>
          <w:bCs/>
          <w:sz w:val="24"/>
          <w:szCs w:val="24"/>
          <w:shd w:val="clear" w:color="auto" w:fill="FFFFFF"/>
        </w:rPr>
        <w:t xml:space="preserve">Vilniaus rajono rūmai </w:t>
      </w:r>
      <w:r w:rsidRPr="004E1799">
        <w:rPr>
          <w:rFonts w:ascii="Arial" w:hAnsi="Arial" w:cs="Arial"/>
          <w:bCs/>
          <w:sz w:val="24"/>
          <w:szCs w:val="24"/>
          <w:shd w:val="clear" w:color="auto" w:fill="FFFFFF"/>
        </w:rPr>
        <w:t>(apims dabartinę Vilniaus rajono rūmų veiklos teritoriją, šių teismo rūmų patalpos – Vilniuje).</w:t>
      </w:r>
      <w:r w:rsidR="00DF3060" w:rsidRPr="00DF3060">
        <w:rPr>
          <w:rFonts w:ascii="Arial" w:hAnsi="Arial" w:cs="Arial"/>
          <w:b/>
          <w:bCs/>
          <w:sz w:val="24"/>
          <w:szCs w:val="24"/>
          <w:shd w:val="clear" w:color="auto" w:fill="FFFFFF"/>
        </w:rPr>
        <w:t xml:space="preserve"> </w:t>
      </w:r>
    </w:p>
    <w:p w14:paraId="4573718F" w14:textId="79033C46" w:rsidR="00DF3060" w:rsidRDefault="00DF3060" w:rsidP="00DF3060">
      <w:pPr>
        <w:tabs>
          <w:tab w:val="left" w:pos="993"/>
        </w:tabs>
        <w:spacing w:after="0" w:line="240" w:lineRule="auto"/>
        <w:ind w:right="-1" w:firstLine="709"/>
        <w:jc w:val="both"/>
        <w:rPr>
          <w:rStyle w:val="Hyperlink"/>
          <w:rFonts w:ascii="Arial" w:hAnsi="Arial" w:cs="Arial"/>
          <w:bCs/>
          <w:sz w:val="24"/>
          <w:szCs w:val="24"/>
          <w:shd w:val="clear" w:color="auto" w:fill="FFFFFF"/>
        </w:rPr>
      </w:pPr>
      <w:r w:rsidRPr="00DF3060">
        <w:rPr>
          <w:rFonts w:ascii="Arial" w:hAnsi="Arial" w:cs="Arial"/>
          <w:bCs/>
          <w:sz w:val="24"/>
          <w:szCs w:val="24"/>
          <w:shd w:val="clear" w:color="auto" w:fill="FFFFFF"/>
        </w:rPr>
        <w:t>Kontaktai: telefonas (</w:t>
      </w:r>
      <w:r w:rsidR="00C60830">
        <w:rPr>
          <w:rFonts w:ascii="Arial" w:hAnsi="Arial" w:cs="Arial"/>
          <w:bCs/>
          <w:sz w:val="24"/>
          <w:szCs w:val="24"/>
          <w:shd w:val="clear" w:color="auto" w:fill="FFFFFF"/>
        </w:rPr>
        <w:t>0</w:t>
      </w:r>
      <w:r w:rsidRPr="00DF3060">
        <w:rPr>
          <w:rFonts w:ascii="Arial" w:hAnsi="Arial" w:cs="Arial"/>
          <w:bCs/>
          <w:sz w:val="24"/>
          <w:szCs w:val="24"/>
          <w:shd w:val="clear" w:color="auto" w:fill="FFFFFF"/>
        </w:rPr>
        <w:t xml:space="preserve"> 5) 275 1415; el. paštas: </w:t>
      </w:r>
      <w:hyperlink r:id="rId28" w:history="1">
        <w:r w:rsidRPr="00DF3060">
          <w:rPr>
            <w:rStyle w:val="Hyperlink"/>
            <w:rFonts w:ascii="Arial" w:hAnsi="Arial" w:cs="Arial"/>
            <w:bCs/>
            <w:sz w:val="24"/>
            <w:szCs w:val="24"/>
            <w:shd w:val="clear" w:color="auto" w:fill="FFFFFF"/>
          </w:rPr>
          <w:t>vilniaus.regiono@teismas.lt</w:t>
        </w:r>
      </w:hyperlink>
    </w:p>
    <w:p w14:paraId="4B987864" w14:textId="7423D283" w:rsidR="00C60830" w:rsidRPr="005D5D75" w:rsidRDefault="00C60830" w:rsidP="00DF3060">
      <w:pPr>
        <w:tabs>
          <w:tab w:val="left" w:pos="993"/>
        </w:tabs>
        <w:spacing w:after="0" w:line="240" w:lineRule="auto"/>
        <w:ind w:right="-1" w:firstLine="709"/>
        <w:jc w:val="both"/>
        <w:rPr>
          <w:rStyle w:val="Hyperlink"/>
          <w:rFonts w:ascii="Arial" w:hAnsi="Arial" w:cs="Arial"/>
          <w:b/>
          <w:color w:val="auto"/>
          <w:sz w:val="24"/>
          <w:szCs w:val="24"/>
          <w:u w:val="none"/>
          <w:shd w:val="clear" w:color="auto" w:fill="FFFFFF"/>
        </w:rPr>
      </w:pPr>
      <w:r w:rsidRPr="005D5D75">
        <w:rPr>
          <w:rStyle w:val="Hyperlink"/>
          <w:rFonts w:ascii="Arial" w:hAnsi="Arial" w:cs="Arial"/>
          <w:b/>
          <w:color w:val="auto"/>
          <w:sz w:val="24"/>
          <w:szCs w:val="24"/>
          <w:u w:val="none"/>
          <w:shd w:val="clear" w:color="auto" w:fill="FFFFFF"/>
        </w:rPr>
        <w:t>Vilniaus miesto apylinkės teismas</w:t>
      </w:r>
      <w:r w:rsidR="00B54568">
        <w:rPr>
          <w:rStyle w:val="Hyperlink"/>
          <w:rFonts w:ascii="Arial" w:hAnsi="Arial" w:cs="Arial"/>
          <w:b/>
          <w:color w:val="auto"/>
          <w:sz w:val="24"/>
          <w:szCs w:val="24"/>
          <w:u w:val="none"/>
          <w:shd w:val="clear" w:color="auto" w:fill="FFFFFF"/>
        </w:rPr>
        <w:t xml:space="preserve"> (</w:t>
      </w:r>
      <w:hyperlink r:id="rId29" w:history="1">
        <w:r w:rsidR="00B54568" w:rsidRPr="008139E6">
          <w:rPr>
            <w:rStyle w:val="Hyperlink"/>
            <w:rFonts w:ascii="Arial" w:hAnsi="Arial" w:cs="Arial"/>
            <w:b/>
            <w:sz w:val="24"/>
            <w:szCs w:val="24"/>
            <w:shd w:val="clear" w:color="auto" w:fill="FFFFFF"/>
          </w:rPr>
          <w:t>https://vilniausmiesto.teismai.lt</w:t>
        </w:r>
      </w:hyperlink>
      <w:r w:rsidR="00B54568">
        <w:rPr>
          <w:rStyle w:val="Hyperlink"/>
          <w:rFonts w:ascii="Arial" w:hAnsi="Arial" w:cs="Arial"/>
          <w:b/>
          <w:color w:val="auto"/>
          <w:sz w:val="24"/>
          <w:szCs w:val="24"/>
          <w:u w:val="none"/>
          <w:shd w:val="clear" w:color="auto" w:fill="FFFFFF"/>
        </w:rPr>
        <w:t>)</w:t>
      </w:r>
    </w:p>
    <w:p w14:paraId="762142AB" w14:textId="471278F9" w:rsidR="004E1799" w:rsidRDefault="004E1799" w:rsidP="00DF3060">
      <w:pPr>
        <w:tabs>
          <w:tab w:val="left" w:pos="993"/>
        </w:tabs>
        <w:spacing w:after="0" w:line="240" w:lineRule="auto"/>
        <w:ind w:right="-1" w:firstLine="709"/>
        <w:jc w:val="both"/>
        <w:rPr>
          <w:rStyle w:val="Hyperlink"/>
          <w:rFonts w:ascii="Arial" w:hAnsi="Arial" w:cs="Arial"/>
          <w:bCs/>
          <w:color w:val="auto"/>
          <w:sz w:val="24"/>
          <w:szCs w:val="24"/>
          <w:u w:val="none"/>
          <w:shd w:val="clear" w:color="auto" w:fill="FFFFFF"/>
        </w:rPr>
      </w:pPr>
      <w:r>
        <w:rPr>
          <w:rFonts w:ascii="Arial" w:hAnsi="Arial" w:cs="Arial"/>
          <w:bCs/>
          <w:sz w:val="24"/>
          <w:szCs w:val="24"/>
          <w:shd w:val="clear" w:color="auto" w:fill="FFFFFF"/>
        </w:rPr>
        <w:t xml:space="preserve">Teismas </w:t>
      </w:r>
      <w:r w:rsidRPr="004E1799">
        <w:rPr>
          <w:rFonts w:ascii="Arial" w:hAnsi="Arial" w:cs="Arial"/>
          <w:bCs/>
          <w:sz w:val="24"/>
          <w:szCs w:val="24"/>
          <w:shd w:val="clear" w:color="auto" w:fill="FFFFFF"/>
        </w:rPr>
        <w:t>apims dabartinę Vilniaus miesto apylinkės teismo veiklos teritoriją, ši</w:t>
      </w:r>
      <w:r w:rsidR="008734CD">
        <w:rPr>
          <w:rFonts w:ascii="Arial" w:hAnsi="Arial" w:cs="Arial"/>
          <w:bCs/>
          <w:sz w:val="24"/>
          <w:szCs w:val="24"/>
          <w:shd w:val="clear" w:color="auto" w:fill="FFFFFF"/>
        </w:rPr>
        <w:t>o</w:t>
      </w:r>
      <w:r w:rsidRPr="004E1799">
        <w:rPr>
          <w:rFonts w:ascii="Arial" w:hAnsi="Arial" w:cs="Arial"/>
          <w:bCs/>
          <w:sz w:val="24"/>
          <w:szCs w:val="24"/>
          <w:shd w:val="clear" w:color="auto" w:fill="FFFFFF"/>
        </w:rPr>
        <w:t xml:space="preserve"> teismo patalpos – Vilniuje</w:t>
      </w:r>
      <w:r>
        <w:rPr>
          <w:rFonts w:ascii="Arial" w:hAnsi="Arial" w:cs="Arial"/>
          <w:bCs/>
          <w:sz w:val="24"/>
          <w:szCs w:val="24"/>
          <w:shd w:val="clear" w:color="auto" w:fill="FFFFFF"/>
        </w:rPr>
        <w:t>.</w:t>
      </w:r>
    </w:p>
    <w:p w14:paraId="2F7DFCAA" w14:textId="5C2442BD" w:rsidR="005D5D75" w:rsidRPr="005D5D75" w:rsidRDefault="005D5D75" w:rsidP="00DF3060">
      <w:pPr>
        <w:tabs>
          <w:tab w:val="left" w:pos="993"/>
        </w:tabs>
        <w:spacing w:after="0" w:line="240" w:lineRule="auto"/>
        <w:ind w:right="-1" w:firstLine="709"/>
        <w:jc w:val="both"/>
        <w:rPr>
          <w:rFonts w:ascii="Arial" w:hAnsi="Arial" w:cs="Arial"/>
          <w:bCs/>
          <w:sz w:val="24"/>
          <w:szCs w:val="24"/>
          <w:shd w:val="clear" w:color="auto" w:fill="FFFFFF"/>
        </w:rPr>
      </w:pPr>
      <w:r w:rsidRPr="005D5D75">
        <w:rPr>
          <w:rStyle w:val="Hyperlink"/>
          <w:rFonts w:ascii="Arial" w:hAnsi="Arial" w:cs="Arial"/>
          <w:bCs/>
          <w:color w:val="auto"/>
          <w:sz w:val="24"/>
          <w:szCs w:val="24"/>
          <w:u w:val="none"/>
          <w:shd w:val="clear" w:color="auto" w:fill="FFFFFF"/>
        </w:rPr>
        <w:t xml:space="preserve">Kontaktai: telefonas </w:t>
      </w:r>
      <w:r w:rsidRPr="005D5D75">
        <w:rPr>
          <w:rFonts w:ascii="Arial" w:hAnsi="Arial" w:cs="Arial"/>
          <w:bCs/>
          <w:sz w:val="24"/>
          <w:szCs w:val="24"/>
          <w:shd w:val="clear" w:color="auto" w:fill="FFFFFF"/>
        </w:rPr>
        <w:t>(0 5) 262 4589; el. paštas: </w:t>
      </w:r>
      <w:hyperlink r:id="rId30" w:history="1">
        <w:r w:rsidRPr="005D5D75">
          <w:rPr>
            <w:rStyle w:val="Hyperlink"/>
            <w:rFonts w:ascii="Arial" w:hAnsi="Arial" w:cs="Arial"/>
            <w:bCs/>
            <w:sz w:val="24"/>
            <w:szCs w:val="24"/>
            <w:shd w:val="clear" w:color="auto" w:fill="FFFFFF"/>
          </w:rPr>
          <w:t>vilniaus.apylinkes@teismas.lt</w:t>
        </w:r>
      </w:hyperlink>
    </w:p>
    <w:p w14:paraId="0CFCED58" w14:textId="77777777" w:rsidR="00DF3060" w:rsidRDefault="00DF3060" w:rsidP="00F80670">
      <w:pPr>
        <w:tabs>
          <w:tab w:val="left" w:pos="993"/>
        </w:tabs>
        <w:spacing w:after="0" w:line="240" w:lineRule="auto"/>
        <w:ind w:right="-1" w:firstLine="709"/>
        <w:jc w:val="both"/>
        <w:rPr>
          <w:rFonts w:ascii="Arial" w:hAnsi="Arial" w:cs="Arial"/>
          <w:bCs/>
          <w:sz w:val="24"/>
          <w:szCs w:val="24"/>
          <w:shd w:val="clear" w:color="auto" w:fill="FFFFFF"/>
        </w:rPr>
      </w:pPr>
    </w:p>
    <w:p w14:paraId="2B25E044" w14:textId="4732A343" w:rsidR="009E7C6D" w:rsidRPr="006F7FC2" w:rsidRDefault="009E7C6D" w:rsidP="009E7C6D">
      <w:pPr>
        <w:tabs>
          <w:tab w:val="left" w:pos="993"/>
        </w:tabs>
        <w:spacing w:after="0" w:line="240" w:lineRule="auto"/>
        <w:ind w:right="-1" w:firstLine="709"/>
        <w:jc w:val="both"/>
        <w:rPr>
          <w:rFonts w:ascii="Arial" w:hAnsi="Arial" w:cs="Arial"/>
          <w:bCs/>
          <w:sz w:val="24"/>
          <w:szCs w:val="24"/>
          <w:shd w:val="clear" w:color="auto" w:fill="FFFFFF"/>
        </w:rPr>
      </w:pPr>
      <w:r w:rsidRPr="006F7FC2">
        <w:rPr>
          <w:rFonts w:ascii="Arial" w:hAnsi="Arial" w:cs="Arial"/>
          <w:bCs/>
          <w:sz w:val="24"/>
          <w:szCs w:val="24"/>
          <w:shd w:val="clear" w:color="auto" w:fill="FFFFFF"/>
        </w:rPr>
        <w:t xml:space="preserve">Daugiau informacijos apie </w:t>
      </w:r>
      <w:r w:rsidR="002F3EA4">
        <w:rPr>
          <w:rFonts w:ascii="Arial" w:hAnsi="Arial" w:cs="Arial"/>
          <w:bCs/>
          <w:sz w:val="24"/>
          <w:szCs w:val="24"/>
          <w:shd w:val="clear" w:color="auto" w:fill="FFFFFF"/>
        </w:rPr>
        <w:t xml:space="preserve">apylinkių teismų veiklos pokyčius </w:t>
      </w:r>
      <w:r w:rsidR="00720B86">
        <w:rPr>
          <w:rFonts w:ascii="Arial" w:hAnsi="Arial" w:cs="Arial"/>
          <w:bCs/>
          <w:sz w:val="24"/>
          <w:szCs w:val="24"/>
          <w:shd w:val="clear" w:color="auto" w:fill="FFFFFF"/>
        </w:rPr>
        <w:t xml:space="preserve">taip pat </w:t>
      </w:r>
      <w:r w:rsidRPr="006F7FC2">
        <w:rPr>
          <w:rFonts w:ascii="Arial" w:hAnsi="Arial" w:cs="Arial"/>
          <w:bCs/>
          <w:sz w:val="24"/>
          <w:szCs w:val="24"/>
          <w:shd w:val="clear" w:color="auto" w:fill="FFFFFF"/>
        </w:rPr>
        <w:t xml:space="preserve">galite rasti </w:t>
      </w:r>
      <w:r w:rsidR="002F3EA4">
        <w:rPr>
          <w:rFonts w:ascii="Arial" w:hAnsi="Arial" w:cs="Arial"/>
          <w:bCs/>
          <w:sz w:val="24"/>
          <w:szCs w:val="24"/>
          <w:shd w:val="clear" w:color="auto" w:fill="FFFFFF"/>
        </w:rPr>
        <w:t xml:space="preserve">ir Lietuvos teismų interneto svetainėje </w:t>
      </w:r>
      <w:proofErr w:type="spellStart"/>
      <w:r w:rsidR="002F3EA4">
        <w:rPr>
          <w:rFonts w:ascii="Arial" w:hAnsi="Arial" w:cs="Arial"/>
          <w:bCs/>
          <w:sz w:val="24"/>
          <w:szCs w:val="24"/>
          <w:shd w:val="clear" w:color="auto" w:fill="FFFFFF"/>
        </w:rPr>
        <w:t>teismai.lt</w:t>
      </w:r>
      <w:proofErr w:type="spellEnd"/>
      <w:r w:rsidRPr="006F7FC2">
        <w:rPr>
          <w:rFonts w:ascii="Arial" w:hAnsi="Arial" w:cs="Arial"/>
          <w:bCs/>
          <w:sz w:val="24"/>
          <w:szCs w:val="24"/>
          <w:shd w:val="clear" w:color="auto" w:fill="FFFFFF"/>
        </w:rPr>
        <w:t>.</w:t>
      </w:r>
    </w:p>
    <w:p w14:paraId="495768AB" w14:textId="77777777" w:rsidR="00CA5662" w:rsidRDefault="00CA5662" w:rsidP="00CA5662">
      <w:pPr>
        <w:spacing w:after="0" w:line="240" w:lineRule="auto"/>
        <w:ind w:firstLine="680"/>
        <w:jc w:val="both"/>
        <w:rPr>
          <w:rFonts w:ascii="Arial" w:hAnsi="Arial" w:cs="Arial"/>
          <w:sz w:val="24"/>
          <w:szCs w:val="24"/>
        </w:rPr>
      </w:pPr>
      <w:r w:rsidRPr="00CB6B84">
        <w:rPr>
          <w:rFonts w:ascii="Arial" w:hAnsi="Arial" w:cs="Arial"/>
          <w:sz w:val="24"/>
          <w:szCs w:val="24"/>
        </w:rPr>
        <w:t xml:space="preserve">Dėl </w:t>
      </w:r>
      <w:r>
        <w:rPr>
          <w:rFonts w:ascii="Arial" w:hAnsi="Arial" w:cs="Arial"/>
          <w:sz w:val="24"/>
          <w:szCs w:val="24"/>
        </w:rPr>
        <w:t>apylinkių</w:t>
      </w:r>
      <w:r w:rsidRPr="00CB6B84">
        <w:rPr>
          <w:rFonts w:ascii="Arial" w:hAnsi="Arial" w:cs="Arial"/>
          <w:sz w:val="24"/>
          <w:szCs w:val="24"/>
        </w:rPr>
        <w:t xml:space="preserve"> teismų veiklos pakeitimų bus vykdomi informacinių sistemų atnaujinimo darbai:</w:t>
      </w:r>
    </w:p>
    <w:p w14:paraId="72D6CA61" w14:textId="3056E31D" w:rsidR="00CA5662" w:rsidRDefault="00CA5662" w:rsidP="00CA5662">
      <w:pPr>
        <w:spacing w:after="0" w:line="240" w:lineRule="auto"/>
        <w:ind w:firstLine="680"/>
        <w:jc w:val="both"/>
        <w:rPr>
          <w:rFonts w:ascii="Arial" w:hAnsi="Arial" w:cs="Arial"/>
          <w:sz w:val="24"/>
          <w:szCs w:val="24"/>
        </w:rPr>
      </w:pPr>
      <w:r>
        <w:rPr>
          <w:rFonts w:ascii="Arial" w:hAnsi="Arial" w:cs="Arial"/>
          <w:sz w:val="24"/>
          <w:szCs w:val="24"/>
        </w:rPr>
        <w:lastRenderedPageBreak/>
        <w:t xml:space="preserve">● </w:t>
      </w:r>
      <w:r w:rsidRPr="00CB6B84">
        <w:rPr>
          <w:rFonts w:ascii="Arial" w:hAnsi="Arial" w:cs="Arial"/>
          <w:b/>
          <w:bCs/>
          <w:sz w:val="24"/>
          <w:szCs w:val="24"/>
        </w:rPr>
        <w:t>nuo 2024 m. gruodžio 31 d. 16.00 val. iki 2025 m. sausio 1 d. 13.00 val.</w:t>
      </w:r>
      <w:r w:rsidRPr="00CB6B84">
        <w:rPr>
          <w:rFonts w:ascii="Arial" w:hAnsi="Arial" w:cs="Arial"/>
          <w:sz w:val="24"/>
          <w:szCs w:val="24"/>
        </w:rPr>
        <w:t xml:space="preserve"> neveiks Lietuvos teismų elektroninių paslaugų portalas </w:t>
      </w:r>
      <w:proofErr w:type="spellStart"/>
      <w:r w:rsidRPr="00CB6B84">
        <w:rPr>
          <w:rFonts w:ascii="Arial" w:hAnsi="Arial" w:cs="Arial"/>
          <w:i/>
          <w:sz w:val="24"/>
          <w:szCs w:val="24"/>
        </w:rPr>
        <w:t>e.teismas.lt</w:t>
      </w:r>
      <w:proofErr w:type="spellEnd"/>
      <w:r w:rsidR="002343E7">
        <w:rPr>
          <w:rFonts w:ascii="Arial" w:hAnsi="Arial" w:cs="Arial"/>
          <w:i/>
          <w:sz w:val="24"/>
          <w:szCs w:val="24"/>
        </w:rPr>
        <w:t xml:space="preserve"> </w:t>
      </w:r>
      <w:r w:rsidR="002343E7" w:rsidRPr="008303C0">
        <w:rPr>
          <w:rFonts w:ascii="Arial" w:hAnsi="Arial" w:cs="Arial"/>
          <w:iCs/>
          <w:sz w:val="24"/>
          <w:szCs w:val="24"/>
        </w:rPr>
        <w:t>(toliau – Portalas)</w:t>
      </w:r>
      <w:r>
        <w:rPr>
          <w:rFonts w:ascii="Arial" w:hAnsi="Arial" w:cs="Arial"/>
          <w:sz w:val="24"/>
          <w:szCs w:val="24"/>
        </w:rPr>
        <w:t>.</w:t>
      </w:r>
      <w:r w:rsidRPr="00CB6B84">
        <w:rPr>
          <w:rFonts w:ascii="Arial" w:hAnsi="Arial" w:cs="Arial"/>
          <w:sz w:val="24"/>
          <w:szCs w:val="24"/>
        </w:rPr>
        <w:t xml:space="preserve"> Portalo naudotojai apie tai bus informuoti informaciniu pranešimu </w:t>
      </w:r>
      <w:r w:rsidR="009F064F">
        <w:rPr>
          <w:rFonts w:ascii="Arial" w:hAnsi="Arial" w:cs="Arial"/>
          <w:sz w:val="24"/>
          <w:szCs w:val="24"/>
        </w:rPr>
        <w:t>P</w:t>
      </w:r>
      <w:r w:rsidRPr="00CB6B84">
        <w:rPr>
          <w:rFonts w:ascii="Arial" w:hAnsi="Arial" w:cs="Arial"/>
          <w:sz w:val="24"/>
          <w:szCs w:val="24"/>
        </w:rPr>
        <w:t xml:space="preserve">ortale; </w:t>
      </w:r>
    </w:p>
    <w:p w14:paraId="06FEB305" w14:textId="59DF9EAA" w:rsidR="005E3368" w:rsidRPr="00CA5662" w:rsidRDefault="00CA5662" w:rsidP="00CA5662">
      <w:pPr>
        <w:spacing w:after="0" w:line="240" w:lineRule="auto"/>
        <w:ind w:firstLine="680"/>
        <w:jc w:val="both"/>
        <w:rPr>
          <w:rFonts w:ascii="Arial" w:hAnsi="Arial" w:cs="Arial"/>
          <w:sz w:val="24"/>
          <w:szCs w:val="24"/>
        </w:rPr>
      </w:pPr>
      <w:r w:rsidRPr="00CA5662">
        <w:rPr>
          <w:rFonts w:ascii="Arial" w:hAnsi="Arial" w:cs="Arial"/>
          <w:sz w:val="24"/>
          <w:szCs w:val="24"/>
        </w:rPr>
        <w:t xml:space="preserve">● </w:t>
      </w:r>
      <w:r w:rsidRPr="00CA5662">
        <w:rPr>
          <w:rFonts w:ascii="Arial" w:hAnsi="Arial" w:cs="Arial"/>
          <w:b/>
          <w:bCs/>
          <w:sz w:val="24"/>
          <w:szCs w:val="24"/>
        </w:rPr>
        <w:t>nuo 2024 m. gruodžio 31 d. 16.00 val. iki 2025 m. sausio 1 d. 13.00 val.</w:t>
      </w:r>
      <w:r w:rsidRPr="00CA5662">
        <w:rPr>
          <w:rFonts w:ascii="Arial" w:hAnsi="Arial" w:cs="Arial"/>
          <w:sz w:val="24"/>
          <w:szCs w:val="24"/>
        </w:rPr>
        <w:t xml:space="preserve"> nebus galimybės naudotis Lietuvos teismų informacine sistema (LITEKO), teismų viešų duomenų paieškos priemonėmis, taip pat teismų naudotojams nebus galimybės prisijungti prie Integruotos baudžiamojo proceso informacinės sistemos (IBPS).</w:t>
      </w:r>
      <w:r w:rsidR="005E3368" w:rsidRPr="00CA5662">
        <w:rPr>
          <w:rFonts w:ascii="Arial" w:hAnsi="Arial" w:cs="Arial"/>
          <w:sz w:val="24"/>
          <w:szCs w:val="24"/>
        </w:rPr>
        <w:t xml:space="preserve"> </w:t>
      </w:r>
    </w:p>
    <w:p w14:paraId="02BEEC1A" w14:textId="71481024" w:rsidR="00EB63B3" w:rsidRDefault="00F22406" w:rsidP="00745004">
      <w:pPr>
        <w:pStyle w:val="ListParagraph"/>
        <w:tabs>
          <w:tab w:val="left" w:pos="709"/>
          <w:tab w:val="left" w:pos="851"/>
          <w:tab w:val="left" w:pos="993"/>
        </w:tabs>
        <w:spacing w:line="240" w:lineRule="auto"/>
        <w:ind w:left="0" w:firstLine="709"/>
        <w:jc w:val="both"/>
        <w:rPr>
          <w:rFonts w:ascii="Arial" w:hAnsi="Arial" w:cs="Arial"/>
          <w:sz w:val="24"/>
          <w:szCs w:val="24"/>
        </w:rPr>
      </w:pPr>
      <w:r>
        <w:rPr>
          <w:rFonts w:ascii="Arial" w:hAnsi="Arial" w:cs="Arial"/>
          <w:sz w:val="24"/>
          <w:szCs w:val="24"/>
        </w:rPr>
        <w:t>Atkreipiame</w:t>
      </w:r>
      <w:r w:rsidR="005E3368" w:rsidRPr="00726F26">
        <w:rPr>
          <w:rFonts w:ascii="Arial" w:hAnsi="Arial" w:cs="Arial"/>
          <w:sz w:val="24"/>
          <w:szCs w:val="24"/>
        </w:rPr>
        <w:t xml:space="preserve"> dėmesį į tai, kad sistemos atnaujinimo metu iki š. m. </w:t>
      </w:r>
      <w:r w:rsidR="00C258CC">
        <w:rPr>
          <w:rFonts w:ascii="Arial" w:hAnsi="Arial" w:cs="Arial"/>
          <w:sz w:val="24"/>
          <w:szCs w:val="24"/>
        </w:rPr>
        <w:t>gruodžio</w:t>
      </w:r>
      <w:r w:rsidR="005E3368" w:rsidRPr="00726F26">
        <w:rPr>
          <w:rFonts w:ascii="Arial" w:hAnsi="Arial" w:cs="Arial"/>
          <w:sz w:val="24"/>
          <w:szCs w:val="24"/>
        </w:rPr>
        <w:t xml:space="preserve"> 3</w:t>
      </w:r>
      <w:r w:rsidR="00C258CC">
        <w:rPr>
          <w:rFonts w:ascii="Arial" w:hAnsi="Arial" w:cs="Arial"/>
          <w:sz w:val="24"/>
          <w:szCs w:val="24"/>
        </w:rPr>
        <w:t>1</w:t>
      </w:r>
      <w:r w:rsidR="005E3368" w:rsidRPr="00726F26">
        <w:rPr>
          <w:rFonts w:ascii="Arial" w:hAnsi="Arial" w:cs="Arial"/>
          <w:sz w:val="24"/>
          <w:szCs w:val="24"/>
        </w:rPr>
        <w:t xml:space="preserve"> d. Portalo vartotojų teismams (teismo rūmams) pateikti ir LITEKO neužregistruoti dokumentai bus perkelti atitinkamiems po pokyčių veiksiantiems teismo rūmams. Įdiegus atnaujinimus, galimi laikini LITEKO veikimo sulėtėjimai, funkcijų veikimo sutrikimai. Prašome esant galimybėms kylančius veiklos trikdžius spręsti ir organizacinėmis priemonėmis.</w:t>
      </w:r>
    </w:p>
    <w:p w14:paraId="5CF64BFA" w14:textId="0966513E" w:rsidR="00942B6A" w:rsidRPr="00EB63B3" w:rsidRDefault="00EB33AD" w:rsidP="00EB63B3">
      <w:pPr>
        <w:pStyle w:val="ListParagraph"/>
        <w:tabs>
          <w:tab w:val="left" w:pos="709"/>
          <w:tab w:val="left" w:pos="851"/>
          <w:tab w:val="left" w:pos="993"/>
        </w:tabs>
        <w:spacing w:line="240" w:lineRule="auto"/>
        <w:ind w:left="0" w:firstLine="709"/>
        <w:jc w:val="both"/>
        <w:rPr>
          <w:rFonts w:ascii="Arial" w:hAnsi="Arial" w:cs="Arial"/>
          <w:sz w:val="24"/>
          <w:szCs w:val="24"/>
        </w:rPr>
      </w:pPr>
      <w:r w:rsidRPr="00EB33AD">
        <w:rPr>
          <w:rFonts w:ascii="Arial" w:hAnsi="Arial" w:cs="Arial"/>
          <w:sz w:val="24"/>
          <w:szCs w:val="24"/>
        </w:rPr>
        <w:t>Maloniai prašome šią informaciją išplatinti suinteresuotoms pavaldžioms institucijoms / įstaigoms bei jų darbuotojams.</w:t>
      </w:r>
      <w:r>
        <w:rPr>
          <w:rFonts w:ascii="Arial" w:hAnsi="Arial" w:cs="Arial"/>
          <w:sz w:val="24"/>
          <w:szCs w:val="24"/>
        </w:rPr>
        <w:t xml:space="preserve"> </w:t>
      </w:r>
      <w:r w:rsidR="00942B6A" w:rsidRPr="00EB63B3">
        <w:rPr>
          <w:rFonts w:ascii="Arial" w:hAnsi="Arial" w:cs="Arial"/>
          <w:sz w:val="24"/>
          <w:szCs w:val="24"/>
        </w:rPr>
        <w:t xml:space="preserve">Iš anksto dėkojame už bendradarbiavimą. </w:t>
      </w:r>
    </w:p>
    <w:p w14:paraId="7234B088" w14:textId="513CB20C" w:rsidR="001E31AF" w:rsidRDefault="00F46DCD" w:rsidP="00B54568">
      <w:pPr>
        <w:spacing w:after="0" w:line="240" w:lineRule="auto"/>
        <w:jc w:val="both"/>
        <w:rPr>
          <w:rFonts w:ascii="Arial" w:hAnsi="Arial" w:cs="Arial"/>
          <w:sz w:val="24"/>
          <w:szCs w:val="24"/>
        </w:rPr>
      </w:pPr>
      <w:r>
        <w:rPr>
          <w:rFonts w:ascii="Arial" w:hAnsi="Arial" w:cs="Arial"/>
          <w:sz w:val="24"/>
          <w:szCs w:val="24"/>
        </w:rPr>
        <w:t>Pirmininkė</w:t>
      </w:r>
      <w:r w:rsidR="00300BC9">
        <w:rPr>
          <w:rFonts w:ascii="Arial" w:hAnsi="Arial" w:cs="Arial"/>
          <w:sz w:val="24"/>
          <w:szCs w:val="24"/>
        </w:rPr>
        <w:tab/>
      </w:r>
      <w:r w:rsidR="00300BC9">
        <w:rPr>
          <w:rFonts w:ascii="Arial" w:hAnsi="Arial" w:cs="Arial"/>
          <w:sz w:val="24"/>
          <w:szCs w:val="24"/>
        </w:rPr>
        <w:tab/>
      </w:r>
      <w:r w:rsidR="00300BC9">
        <w:rPr>
          <w:rFonts w:ascii="Arial" w:hAnsi="Arial" w:cs="Arial"/>
          <w:sz w:val="24"/>
          <w:szCs w:val="24"/>
        </w:rPr>
        <w:tab/>
        <w:t xml:space="preserve">              </w:t>
      </w:r>
      <w:r w:rsidR="00F80670">
        <w:rPr>
          <w:rFonts w:ascii="Arial" w:hAnsi="Arial" w:cs="Arial"/>
          <w:sz w:val="24"/>
          <w:szCs w:val="24"/>
        </w:rPr>
        <w:t xml:space="preserve">                         </w:t>
      </w:r>
      <w:r>
        <w:rPr>
          <w:rFonts w:ascii="Arial" w:hAnsi="Arial" w:cs="Arial"/>
          <w:sz w:val="24"/>
          <w:szCs w:val="24"/>
        </w:rPr>
        <w:t xml:space="preserve">               </w:t>
      </w:r>
      <w:r w:rsidR="00300BC9">
        <w:rPr>
          <w:rFonts w:ascii="Arial" w:hAnsi="Arial" w:cs="Arial"/>
          <w:sz w:val="24"/>
          <w:szCs w:val="24"/>
        </w:rPr>
        <w:t xml:space="preserve"> </w:t>
      </w:r>
      <w:r>
        <w:rPr>
          <w:rFonts w:ascii="Arial" w:hAnsi="Arial" w:cs="Arial"/>
          <w:sz w:val="24"/>
          <w:szCs w:val="24"/>
        </w:rPr>
        <w:t xml:space="preserve">Danguolė </w:t>
      </w:r>
      <w:proofErr w:type="spellStart"/>
      <w:r>
        <w:rPr>
          <w:rFonts w:ascii="Arial" w:hAnsi="Arial" w:cs="Arial"/>
          <w:sz w:val="24"/>
          <w:szCs w:val="24"/>
        </w:rPr>
        <w:t>Bublienė</w:t>
      </w:r>
      <w:proofErr w:type="spellEnd"/>
    </w:p>
    <w:p w14:paraId="1E7AAAFA" w14:textId="77777777" w:rsidR="004E1799" w:rsidRDefault="004E1799">
      <w:pPr>
        <w:spacing w:after="160" w:line="259" w:lineRule="auto"/>
        <w:rPr>
          <w:rFonts w:ascii="Arial" w:hAnsi="Arial" w:cs="Arial"/>
          <w:b/>
          <w:bCs/>
          <w:sz w:val="24"/>
          <w:szCs w:val="24"/>
        </w:rPr>
      </w:pPr>
      <w:r>
        <w:rPr>
          <w:rFonts w:ascii="Arial" w:hAnsi="Arial" w:cs="Arial"/>
          <w:b/>
          <w:bCs/>
          <w:sz w:val="24"/>
          <w:szCs w:val="24"/>
        </w:rPr>
        <w:br w:type="page"/>
      </w:r>
    </w:p>
    <w:p w14:paraId="0C17786D" w14:textId="25D2AE6F" w:rsidR="001E31AF" w:rsidRPr="001E31AF" w:rsidRDefault="001E31AF" w:rsidP="001E31AF">
      <w:pPr>
        <w:spacing w:after="0" w:line="240" w:lineRule="auto"/>
        <w:jc w:val="both"/>
        <w:rPr>
          <w:rFonts w:ascii="Arial" w:hAnsi="Arial" w:cs="Arial"/>
          <w:b/>
          <w:bCs/>
          <w:sz w:val="24"/>
          <w:szCs w:val="24"/>
        </w:rPr>
      </w:pPr>
      <w:r w:rsidRPr="001E31AF">
        <w:rPr>
          <w:rFonts w:ascii="Arial" w:hAnsi="Arial" w:cs="Arial"/>
          <w:b/>
          <w:bCs/>
          <w:sz w:val="24"/>
          <w:szCs w:val="24"/>
        </w:rPr>
        <w:lastRenderedPageBreak/>
        <w:t>Adresatų sąrašas</w:t>
      </w:r>
      <w:r>
        <w:rPr>
          <w:rFonts w:ascii="Arial" w:hAnsi="Arial" w:cs="Arial"/>
          <w:b/>
          <w:bCs/>
          <w:sz w:val="24"/>
          <w:szCs w:val="24"/>
        </w:rPr>
        <w:t>:</w:t>
      </w:r>
    </w:p>
    <w:p w14:paraId="20D42699" w14:textId="77777777" w:rsidR="001E31AF" w:rsidRDefault="001E31AF" w:rsidP="001E31AF">
      <w:pPr>
        <w:spacing w:after="0" w:line="240" w:lineRule="auto"/>
        <w:jc w:val="both"/>
        <w:rPr>
          <w:rFonts w:ascii="Arial" w:hAnsi="Arial" w:cs="Arial"/>
          <w:sz w:val="24"/>
          <w:szCs w:val="24"/>
        </w:rPr>
      </w:pPr>
    </w:p>
    <w:p w14:paraId="756706D8" w14:textId="6321A68B"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Lietuvos Respublikos generalin</w:t>
      </w:r>
      <w:r>
        <w:rPr>
          <w:rFonts w:ascii="Arial" w:hAnsi="Arial" w:cs="Arial"/>
          <w:sz w:val="24"/>
          <w:szCs w:val="24"/>
        </w:rPr>
        <w:t>ė</w:t>
      </w:r>
      <w:r w:rsidRPr="001E31AF">
        <w:rPr>
          <w:rFonts w:ascii="Arial" w:hAnsi="Arial" w:cs="Arial"/>
          <w:sz w:val="24"/>
          <w:szCs w:val="24"/>
        </w:rPr>
        <w:t xml:space="preserve"> prokuratūra</w:t>
      </w:r>
    </w:p>
    <w:p w14:paraId="0C7E8029"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1" w:history="1">
        <w:r w:rsidRPr="001E31AF">
          <w:rPr>
            <w:rStyle w:val="Hyperlink"/>
            <w:rFonts w:ascii="Arial" w:hAnsi="Arial" w:cs="Arial"/>
            <w:sz w:val="24"/>
            <w:szCs w:val="24"/>
          </w:rPr>
          <w:t>generaline.prokuratura@prokuraturos.lt</w:t>
        </w:r>
      </w:hyperlink>
      <w:r w:rsidRPr="001E31AF">
        <w:rPr>
          <w:rFonts w:ascii="Arial" w:hAnsi="Arial" w:cs="Arial"/>
          <w:sz w:val="24"/>
          <w:szCs w:val="24"/>
        </w:rPr>
        <w:t xml:space="preserve">  </w:t>
      </w:r>
    </w:p>
    <w:p w14:paraId="6C0769C0" w14:textId="77777777" w:rsidR="001E31AF" w:rsidRPr="001E31AF" w:rsidRDefault="001E31AF" w:rsidP="001E31AF">
      <w:pPr>
        <w:spacing w:after="0" w:line="240" w:lineRule="auto"/>
        <w:jc w:val="both"/>
        <w:rPr>
          <w:rFonts w:ascii="Arial" w:hAnsi="Arial" w:cs="Arial"/>
          <w:sz w:val="24"/>
          <w:szCs w:val="24"/>
        </w:rPr>
      </w:pPr>
    </w:p>
    <w:p w14:paraId="7370E82D" w14:textId="01C84E0B"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Policijos departament</w:t>
      </w:r>
      <w:r>
        <w:rPr>
          <w:rFonts w:ascii="Arial" w:hAnsi="Arial" w:cs="Arial"/>
          <w:sz w:val="24"/>
          <w:szCs w:val="24"/>
        </w:rPr>
        <w:t>as</w:t>
      </w:r>
      <w:r w:rsidRPr="001E31AF">
        <w:rPr>
          <w:rFonts w:ascii="Arial" w:hAnsi="Arial" w:cs="Arial"/>
          <w:sz w:val="24"/>
          <w:szCs w:val="24"/>
        </w:rPr>
        <w:t xml:space="preserve"> prie Lietuvos Respublikos vidaus reikalų ministerijos</w:t>
      </w:r>
    </w:p>
    <w:p w14:paraId="4D88093F"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2" w:history="1">
        <w:r w:rsidRPr="001E31AF">
          <w:rPr>
            <w:rStyle w:val="Hyperlink"/>
            <w:rFonts w:ascii="Arial" w:hAnsi="Arial" w:cs="Arial"/>
            <w:sz w:val="24"/>
            <w:szCs w:val="24"/>
          </w:rPr>
          <w:t>info@policija.lt</w:t>
        </w:r>
      </w:hyperlink>
      <w:r w:rsidRPr="001E31AF">
        <w:rPr>
          <w:rFonts w:ascii="Arial" w:hAnsi="Arial" w:cs="Arial"/>
          <w:sz w:val="24"/>
          <w:szCs w:val="24"/>
        </w:rPr>
        <w:t xml:space="preserve"> </w:t>
      </w:r>
    </w:p>
    <w:p w14:paraId="76D79C50" w14:textId="77777777" w:rsidR="001E31AF" w:rsidRPr="001E31AF" w:rsidRDefault="001E31AF" w:rsidP="001E31AF">
      <w:pPr>
        <w:spacing w:after="0" w:line="240" w:lineRule="auto"/>
        <w:jc w:val="both"/>
        <w:rPr>
          <w:rFonts w:ascii="Arial" w:hAnsi="Arial" w:cs="Arial"/>
          <w:sz w:val="24"/>
          <w:szCs w:val="24"/>
        </w:rPr>
      </w:pPr>
    </w:p>
    <w:p w14:paraId="48948E84" w14:textId="7C66AA26"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Lietuvos Respublikos teisingumo ministerija</w:t>
      </w:r>
    </w:p>
    <w:p w14:paraId="062C35B3"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3" w:history="1">
        <w:r w:rsidRPr="001E31AF">
          <w:rPr>
            <w:rStyle w:val="Hyperlink"/>
            <w:rFonts w:ascii="Arial" w:hAnsi="Arial" w:cs="Arial"/>
            <w:sz w:val="24"/>
            <w:szCs w:val="24"/>
          </w:rPr>
          <w:t>rastine@tm.lt</w:t>
        </w:r>
      </w:hyperlink>
      <w:r w:rsidRPr="001E31AF">
        <w:rPr>
          <w:rFonts w:ascii="Arial" w:hAnsi="Arial" w:cs="Arial"/>
          <w:sz w:val="24"/>
          <w:szCs w:val="24"/>
        </w:rPr>
        <w:t xml:space="preserve"> </w:t>
      </w:r>
    </w:p>
    <w:p w14:paraId="6914BC09" w14:textId="77777777" w:rsidR="001E31AF" w:rsidRPr="001E31AF" w:rsidRDefault="001E31AF" w:rsidP="001E31AF">
      <w:pPr>
        <w:spacing w:after="0" w:line="240" w:lineRule="auto"/>
        <w:jc w:val="both"/>
        <w:rPr>
          <w:rFonts w:ascii="Arial" w:hAnsi="Arial" w:cs="Arial"/>
          <w:sz w:val="24"/>
          <w:szCs w:val="24"/>
        </w:rPr>
      </w:pPr>
    </w:p>
    <w:p w14:paraId="5B7EA552" w14:textId="099A6FD1"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Lietuvos advokatūra</w:t>
      </w:r>
    </w:p>
    <w:p w14:paraId="249924E4"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4" w:history="1">
        <w:r w:rsidRPr="001E31AF">
          <w:rPr>
            <w:rStyle w:val="Hyperlink"/>
            <w:rFonts w:ascii="Arial" w:hAnsi="Arial" w:cs="Arial"/>
            <w:sz w:val="24"/>
            <w:szCs w:val="24"/>
          </w:rPr>
          <w:t>la@advokatura.lt</w:t>
        </w:r>
      </w:hyperlink>
      <w:r w:rsidRPr="001E31AF">
        <w:rPr>
          <w:rFonts w:ascii="Arial" w:hAnsi="Arial" w:cs="Arial"/>
          <w:sz w:val="24"/>
          <w:szCs w:val="24"/>
        </w:rPr>
        <w:t xml:space="preserve"> </w:t>
      </w:r>
    </w:p>
    <w:p w14:paraId="2228FA19" w14:textId="77777777" w:rsidR="001E31AF" w:rsidRPr="001E31AF" w:rsidRDefault="001E31AF" w:rsidP="001E31AF">
      <w:pPr>
        <w:spacing w:after="0" w:line="240" w:lineRule="auto"/>
        <w:jc w:val="both"/>
        <w:rPr>
          <w:rFonts w:ascii="Arial" w:hAnsi="Arial" w:cs="Arial"/>
          <w:sz w:val="24"/>
          <w:szCs w:val="24"/>
        </w:rPr>
      </w:pPr>
    </w:p>
    <w:p w14:paraId="190F5E90" w14:textId="6C3880B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Lietuvos antstolių rūma</w:t>
      </w:r>
      <w:r>
        <w:rPr>
          <w:rFonts w:ascii="Arial" w:hAnsi="Arial" w:cs="Arial"/>
          <w:sz w:val="24"/>
          <w:szCs w:val="24"/>
        </w:rPr>
        <w:t>i</w:t>
      </w:r>
    </w:p>
    <w:p w14:paraId="7DAB66BE"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5" w:history="1">
        <w:r w:rsidRPr="001E31AF">
          <w:rPr>
            <w:rStyle w:val="Hyperlink"/>
            <w:rFonts w:ascii="Arial" w:hAnsi="Arial" w:cs="Arial"/>
            <w:sz w:val="24"/>
            <w:szCs w:val="24"/>
          </w:rPr>
          <w:t>info@antstoliurumai.lt</w:t>
        </w:r>
      </w:hyperlink>
      <w:r w:rsidRPr="001E31AF">
        <w:rPr>
          <w:rFonts w:ascii="Arial" w:hAnsi="Arial" w:cs="Arial"/>
          <w:sz w:val="24"/>
          <w:szCs w:val="24"/>
        </w:rPr>
        <w:t xml:space="preserve"> </w:t>
      </w:r>
    </w:p>
    <w:p w14:paraId="33917C36" w14:textId="77777777" w:rsidR="001E31AF" w:rsidRPr="001E31AF" w:rsidRDefault="001E31AF" w:rsidP="001E31AF">
      <w:pPr>
        <w:spacing w:after="0" w:line="240" w:lineRule="auto"/>
        <w:jc w:val="both"/>
        <w:rPr>
          <w:rFonts w:ascii="Arial" w:hAnsi="Arial" w:cs="Arial"/>
          <w:sz w:val="24"/>
          <w:szCs w:val="24"/>
        </w:rPr>
      </w:pPr>
    </w:p>
    <w:p w14:paraId="6F5700C0" w14:textId="4EAEE3EA"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Valstybės garantuojamos teisinės pagalbos tarnyba</w:t>
      </w:r>
    </w:p>
    <w:p w14:paraId="77C4BD7B"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6" w:history="1">
        <w:r w:rsidRPr="001E31AF">
          <w:rPr>
            <w:rStyle w:val="Hyperlink"/>
            <w:rFonts w:ascii="Arial" w:hAnsi="Arial" w:cs="Arial"/>
            <w:sz w:val="24"/>
            <w:szCs w:val="24"/>
          </w:rPr>
          <w:t>teisinepagalba@vgtp.lt</w:t>
        </w:r>
      </w:hyperlink>
      <w:r w:rsidRPr="001E31AF">
        <w:rPr>
          <w:rFonts w:ascii="Arial" w:hAnsi="Arial" w:cs="Arial"/>
          <w:sz w:val="24"/>
          <w:szCs w:val="24"/>
        </w:rPr>
        <w:t xml:space="preserve"> </w:t>
      </w:r>
    </w:p>
    <w:p w14:paraId="51A62213" w14:textId="77777777" w:rsidR="001E31AF" w:rsidRPr="001E31AF" w:rsidRDefault="001E31AF" w:rsidP="001E31AF">
      <w:pPr>
        <w:spacing w:after="0" w:line="240" w:lineRule="auto"/>
        <w:jc w:val="both"/>
        <w:rPr>
          <w:rFonts w:ascii="Arial" w:hAnsi="Arial" w:cs="Arial"/>
          <w:sz w:val="24"/>
          <w:szCs w:val="24"/>
        </w:rPr>
      </w:pPr>
    </w:p>
    <w:p w14:paraId="6D761F9F" w14:textId="266A768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Lietuvos savivaldybių asociacija</w:t>
      </w:r>
    </w:p>
    <w:p w14:paraId="67A8061A"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7" w:history="1">
        <w:r w:rsidRPr="001E31AF">
          <w:rPr>
            <w:rStyle w:val="Hyperlink"/>
            <w:rFonts w:ascii="Arial" w:hAnsi="Arial" w:cs="Arial"/>
            <w:sz w:val="24"/>
            <w:szCs w:val="24"/>
          </w:rPr>
          <w:t>bendras@lsa.lt</w:t>
        </w:r>
      </w:hyperlink>
      <w:r w:rsidRPr="001E31AF">
        <w:rPr>
          <w:rFonts w:ascii="Arial" w:hAnsi="Arial" w:cs="Arial"/>
          <w:sz w:val="24"/>
          <w:szCs w:val="24"/>
        </w:rPr>
        <w:t xml:space="preserve"> </w:t>
      </w:r>
    </w:p>
    <w:p w14:paraId="33FF10A7" w14:textId="77777777" w:rsidR="001E31AF" w:rsidRPr="001E31AF" w:rsidRDefault="001E31AF" w:rsidP="001E31AF">
      <w:pPr>
        <w:spacing w:after="0" w:line="240" w:lineRule="auto"/>
        <w:jc w:val="both"/>
        <w:rPr>
          <w:rFonts w:ascii="Arial" w:hAnsi="Arial" w:cs="Arial"/>
          <w:sz w:val="24"/>
          <w:szCs w:val="24"/>
        </w:rPr>
      </w:pPr>
    </w:p>
    <w:p w14:paraId="5B2E9E26" w14:textId="5D51EFCF"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Lietuvos Respublikos vidaus reikalų ministerija</w:t>
      </w:r>
    </w:p>
    <w:p w14:paraId="2675FC96" w14:textId="77777777"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8" w:history="1">
        <w:r w:rsidRPr="001E31AF">
          <w:rPr>
            <w:rStyle w:val="Hyperlink"/>
            <w:rFonts w:ascii="Arial" w:hAnsi="Arial" w:cs="Arial"/>
            <w:sz w:val="24"/>
            <w:szCs w:val="24"/>
          </w:rPr>
          <w:t>bendrasisd@vrm.lt</w:t>
        </w:r>
      </w:hyperlink>
    </w:p>
    <w:p w14:paraId="1767C5BC" w14:textId="77777777" w:rsidR="001E31AF" w:rsidRPr="001E31AF" w:rsidRDefault="001E31AF" w:rsidP="001E31AF">
      <w:pPr>
        <w:spacing w:after="0" w:line="240" w:lineRule="auto"/>
        <w:jc w:val="both"/>
        <w:rPr>
          <w:rFonts w:ascii="Arial" w:hAnsi="Arial" w:cs="Arial"/>
          <w:sz w:val="24"/>
          <w:szCs w:val="24"/>
        </w:rPr>
      </w:pPr>
    </w:p>
    <w:p w14:paraId="03197C77" w14:textId="36720914"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Informatikos ir ryšių departament</w:t>
      </w:r>
      <w:r>
        <w:rPr>
          <w:rFonts w:ascii="Arial" w:hAnsi="Arial" w:cs="Arial"/>
          <w:sz w:val="24"/>
          <w:szCs w:val="24"/>
        </w:rPr>
        <w:t>as</w:t>
      </w:r>
      <w:r w:rsidRPr="001E31AF">
        <w:rPr>
          <w:rFonts w:ascii="Arial" w:hAnsi="Arial" w:cs="Arial"/>
          <w:sz w:val="24"/>
          <w:szCs w:val="24"/>
        </w:rPr>
        <w:t xml:space="preserve"> prie Lietuvos Respublikos vidaus reikalų ministerijos</w:t>
      </w:r>
    </w:p>
    <w:p w14:paraId="03C8996E" w14:textId="23D8138A" w:rsidR="001E31AF" w:rsidRPr="001E31AF" w:rsidRDefault="001E31AF" w:rsidP="001E31AF">
      <w:pPr>
        <w:spacing w:after="0" w:line="240" w:lineRule="auto"/>
        <w:jc w:val="both"/>
        <w:rPr>
          <w:rFonts w:ascii="Arial" w:hAnsi="Arial" w:cs="Arial"/>
          <w:sz w:val="24"/>
          <w:szCs w:val="24"/>
        </w:rPr>
      </w:pPr>
      <w:r w:rsidRPr="001E31AF">
        <w:rPr>
          <w:rFonts w:ascii="Arial" w:hAnsi="Arial" w:cs="Arial"/>
          <w:sz w:val="24"/>
          <w:szCs w:val="24"/>
        </w:rPr>
        <w:t xml:space="preserve">El. p. </w:t>
      </w:r>
      <w:hyperlink r:id="rId39" w:history="1">
        <w:r w:rsidRPr="001E31AF">
          <w:rPr>
            <w:rStyle w:val="Hyperlink"/>
            <w:rFonts w:ascii="Arial" w:hAnsi="Arial" w:cs="Arial"/>
            <w:sz w:val="24"/>
            <w:szCs w:val="24"/>
          </w:rPr>
          <w:t>ird@vrm.lt</w:t>
        </w:r>
      </w:hyperlink>
      <w:r>
        <w:rPr>
          <w:rFonts w:ascii="Arial" w:hAnsi="Arial" w:cs="Arial"/>
          <w:sz w:val="24"/>
          <w:szCs w:val="24"/>
        </w:rPr>
        <w:t xml:space="preserve"> </w:t>
      </w:r>
    </w:p>
    <w:p w14:paraId="631D482E" w14:textId="77777777" w:rsidR="00300BC9" w:rsidRDefault="00300BC9" w:rsidP="00903DEE">
      <w:pPr>
        <w:spacing w:after="0" w:line="240" w:lineRule="auto"/>
        <w:jc w:val="both"/>
        <w:rPr>
          <w:rFonts w:ascii="Arial" w:hAnsi="Arial" w:cs="Arial"/>
          <w:sz w:val="24"/>
          <w:szCs w:val="24"/>
        </w:rPr>
      </w:pPr>
    </w:p>
    <w:p w14:paraId="4E88D9C6" w14:textId="77777777" w:rsidR="00D242B4" w:rsidRDefault="00D242B4" w:rsidP="00903DEE">
      <w:pPr>
        <w:spacing w:after="0" w:line="240" w:lineRule="auto"/>
        <w:jc w:val="both"/>
        <w:rPr>
          <w:rFonts w:ascii="Arial" w:hAnsi="Arial" w:cs="Arial"/>
          <w:sz w:val="24"/>
          <w:szCs w:val="24"/>
        </w:rPr>
      </w:pPr>
    </w:p>
    <w:p w14:paraId="60ED5604" w14:textId="77777777" w:rsidR="00D242B4" w:rsidRDefault="00D242B4" w:rsidP="00903DEE">
      <w:pPr>
        <w:spacing w:after="0" w:line="240" w:lineRule="auto"/>
        <w:jc w:val="both"/>
        <w:rPr>
          <w:rFonts w:ascii="Arial" w:hAnsi="Arial" w:cs="Arial"/>
          <w:sz w:val="24"/>
          <w:szCs w:val="24"/>
        </w:rPr>
      </w:pPr>
    </w:p>
    <w:p w14:paraId="392079DC" w14:textId="77777777" w:rsidR="00D242B4" w:rsidRDefault="00D242B4" w:rsidP="00903DEE">
      <w:pPr>
        <w:spacing w:after="0" w:line="240" w:lineRule="auto"/>
        <w:jc w:val="both"/>
        <w:rPr>
          <w:rFonts w:ascii="Arial" w:hAnsi="Arial" w:cs="Arial"/>
          <w:sz w:val="24"/>
          <w:szCs w:val="24"/>
        </w:rPr>
      </w:pPr>
    </w:p>
    <w:p w14:paraId="57F526D0" w14:textId="77777777" w:rsidR="00D242B4" w:rsidRDefault="00D242B4" w:rsidP="00903DEE">
      <w:pPr>
        <w:spacing w:after="0" w:line="240" w:lineRule="auto"/>
        <w:jc w:val="both"/>
        <w:rPr>
          <w:rFonts w:ascii="Arial" w:hAnsi="Arial" w:cs="Arial"/>
          <w:sz w:val="24"/>
          <w:szCs w:val="24"/>
        </w:rPr>
      </w:pPr>
    </w:p>
    <w:sectPr w:rsidR="00D242B4" w:rsidSect="00763D0E">
      <w:headerReference w:type="default" r:id="rId40"/>
      <w:footerReference w:type="default" r:id="rId41"/>
      <w:footerReference w:type="first" r:id="rId42"/>
      <w:pgSz w:w="11906" w:h="16838"/>
      <w:pgMar w:top="1247" w:right="567" w:bottom="1135"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CAE96" w14:textId="77777777" w:rsidR="00506074" w:rsidRDefault="00506074">
      <w:pPr>
        <w:spacing w:after="0" w:line="240" w:lineRule="auto"/>
      </w:pPr>
      <w:r>
        <w:separator/>
      </w:r>
    </w:p>
  </w:endnote>
  <w:endnote w:type="continuationSeparator" w:id="0">
    <w:p w14:paraId="029D65F3" w14:textId="77777777" w:rsidR="00506074" w:rsidRDefault="0050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1CCC" w14:textId="77777777" w:rsidR="00167994" w:rsidRDefault="008163E5" w:rsidP="0021511B">
    <w:pPr>
      <w:pStyle w:val="Footer"/>
      <w:tabs>
        <w:tab w:val="clear" w:pos="481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32F1" w14:textId="0B0AFE9A" w:rsidR="00167994" w:rsidRDefault="008163E5" w:rsidP="001E688A">
    <w:pPr>
      <w:pStyle w:val="Footer"/>
      <w:jc w:val="right"/>
    </w:pPr>
    <w:r>
      <w:rPr>
        <w:noProof/>
      </w:rPr>
      <w:drawing>
        <wp:inline distT="0" distB="0" distL="0" distR="0" wp14:anchorId="6A67A180" wp14:editId="24AB9F6B">
          <wp:extent cx="1771650" cy="70807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2371" cy="7083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1684B" w14:textId="77777777" w:rsidR="00506074" w:rsidRDefault="00506074">
      <w:pPr>
        <w:spacing w:after="0" w:line="240" w:lineRule="auto"/>
      </w:pPr>
      <w:r>
        <w:separator/>
      </w:r>
    </w:p>
  </w:footnote>
  <w:footnote w:type="continuationSeparator" w:id="0">
    <w:p w14:paraId="5C21AD7B" w14:textId="77777777" w:rsidR="00506074" w:rsidRDefault="00506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854522"/>
      <w:docPartObj>
        <w:docPartGallery w:val="Page Numbers (Top of Page)"/>
        <w:docPartUnique/>
      </w:docPartObj>
    </w:sdtPr>
    <w:sdtEndPr>
      <w:rPr>
        <w:rFonts w:ascii="Times New Roman" w:hAnsi="Times New Roman" w:cs="Times New Roman"/>
        <w:sz w:val="24"/>
        <w:szCs w:val="24"/>
      </w:rPr>
    </w:sdtEndPr>
    <w:sdtContent>
      <w:p w14:paraId="3034A3CB" w14:textId="306E0C0A" w:rsidR="00167994" w:rsidRPr="00426919" w:rsidRDefault="008163E5">
        <w:pPr>
          <w:pStyle w:val="Header"/>
          <w:jc w:val="center"/>
          <w:rPr>
            <w:rFonts w:ascii="Times New Roman" w:hAnsi="Times New Roman" w:cs="Times New Roman"/>
            <w:sz w:val="24"/>
            <w:szCs w:val="24"/>
          </w:rPr>
        </w:pPr>
        <w:r w:rsidRPr="00426919">
          <w:rPr>
            <w:rFonts w:ascii="Times New Roman" w:hAnsi="Times New Roman" w:cs="Times New Roman"/>
            <w:sz w:val="24"/>
            <w:szCs w:val="24"/>
          </w:rPr>
          <w:fldChar w:fldCharType="begin"/>
        </w:r>
        <w:r w:rsidRPr="008045F5">
          <w:rPr>
            <w:rFonts w:ascii="Times New Roman" w:hAnsi="Times New Roman" w:cs="Times New Roman"/>
            <w:sz w:val="24"/>
            <w:szCs w:val="24"/>
          </w:rPr>
          <w:instrText>PAGE   \* MERGEFORMAT</w:instrText>
        </w:r>
        <w:r w:rsidRPr="00426919">
          <w:rPr>
            <w:rFonts w:ascii="Times New Roman" w:hAnsi="Times New Roman" w:cs="Times New Roman"/>
            <w:sz w:val="24"/>
            <w:szCs w:val="24"/>
          </w:rPr>
          <w:fldChar w:fldCharType="separate"/>
        </w:r>
        <w:r w:rsidRPr="008045F5">
          <w:rPr>
            <w:rFonts w:ascii="Times New Roman" w:hAnsi="Times New Roman" w:cs="Times New Roman"/>
            <w:sz w:val="24"/>
            <w:szCs w:val="24"/>
          </w:rPr>
          <w:t>2</w:t>
        </w:r>
        <w:r w:rsidRPr="00426919">
          <w:rPr>
            <w:rFonts w:ascii="Times New Roman" w:hAnsi="Times New Roman" w:cs="Times New Roman"/>
            <w:sz w:val="24"/>
            <w:szCs w:val="24"/>
          </w:rPr>
          <w:fldChar w:fldCharType="end"/>
        </w:r>
      </w:p>
    </w:sdtContent>
  </w:sdt>
  <w:p w14:paraId="6E7C7C95" w14:textId="77777777" w:rsidR="00167994" w:rsidRDefault="00167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6E7"/>
    <w:multiLevelType w:val="hybridMultilevel"/>
    <w:tmpl w:val="FBB63EFC"/>
    <w:lvl w:ilvl="0" w:tplc="04270001">
      <w:start w:val="1"/>
      <w:numFmt w:val="bullet"/>
      <w:lvlText w:val=""/>
      <w:lvlJc w:val="left"/>
      <w:pPr>
        <w:ind w:left="1492" w:hanging="360"/>
      </w:pPr>
      <w:rPr>
        <w:rFonts w:ascii="Symbol" w:hAnsi="Symbol" w:hint="default"/>
      </w:rPr>
    </w:lvl>
    <w:lvl w:ilvl="1" w:tplc="04270003" w:tentative="1">
      <w:start w:val="1"/>
      <w:numFmt w:val="bullet"/>
      <w:lvlText w:val="o"/>
      <w:lvlJc w:val="left"/>
      <w:pPr>
        <w:ind w:left="2212" w:hanging="360"/>
      </w:pPr>
      <w:rPr>
        <w:rFonts w:ascii="Courier New" w:hAnsi="Courier New" w:cs="Courier New" w:hint="default"/>
      </w:rPr>
    </w:lvl>
    <w:lvl w:ilvl="2" w:tplc="04270005" w:tentative="1">
      <w:start w:val="1"/>
      <w:numFmt w:val="bullet"/>
      <w:lvlText w:val=""/>
      <w:lvlJc w:val="left"/>
      <w:pPr>
        <w:ind w:left="2932" w:hanging="360"/>
      </w:pPr>
      <w:rPr>
        <w:rFonts w:ascii="Wingdings" w:hAnsi="Wingdings" w:hint="default"/>
      </w:rPr>
    </w:lvl>
    <w:lvl w:ilvl="3" w:tplc="04270001" w:tentative="1">
      <w:start w:val="1"/>
      <w:numFmt w:val="bullet"/>
      <w:lvlText w:val=""/>
      <w:lvlJc w:val="left"/>
      <w:pPr>
        <w:ind w:left="3652" w:hanging="360"/>
      </w:pPr>
      <w:rPr>
        <w:rFonts w:ascii="Symbol" w:hAnsi="Symbol" w:hint="default"/>
      </w:rPr>
    </w:lvl>
    <w:lvl w:ilvl="4" w:tplc="04270003" w:tentative="1">
      <w:start w:val="1"/>
      <w:numFmt w:val="bullet"/>
      <w:lvlText w:val="o"/>
      <w:lvlJc w:val="left"/>
      <w:pPr>
        <w:ind w:left="4372" w:hanging="360"/>
      </w:pPr>
      <w:rPr>
        <w:rFonts w:ascii="Courier New" w:hAnsi="Courier New" w:cs="Courier New" w:hint="default"/>
      </w:rPr>
    </w:lvl>
    <w:lvl w:ilvl="5" w:tplc="04270005" w:tentative="1">
      <w:start w:val="1"/>
      <w:numFmt w:val="bullet"/>
      <w:lvlText w:val=""/>
      <w:lvlJc w:val="left"/>
      <w:pPr>
        <w:ind w:left="5092" w:hanging="360"/>
      </w:pPr>
      <w:rPr>
        <w:rFonts w:ascii="Wingdings" w:hAnsi="Wingdings" w:hint="default"/>
      </w:rPr>
    </w:lvl>
    <w:lvl w:ilvl="6" w:tplc="04270001" w:tentative="1">
      <w:start w:val="1"/>
      <w:numFmt w:val="bullet"/>
      <w:lvlText w:val=""/>
      <w:lvlJc w:val="left"/>
      <w:pPr>
        <w:ind w:left="5812" w:hanging="360"/>
      </w:pPr>
      <w:rPr>
        <w:rFonts w:ascii="Symbol" w:hAnsi="Symbol" w:hint="default"/>
      </w:rPr>
    </w:lvl>
    <w:lvl w:ilvl="7" w:tplc="04270003" w:tentative="1">
      <w:start w:val="1"/>
      <w:numFmt w:val="bullet"/>
      <w:lvlText w:val="o"/>
      <w:lvlJc w:val="left"/>
      <w:pPr>
        <w:ind w:left="6532" w:hanging="360"/>
      </w:pPr>
      <w:rPr>
        <w:rFonts w:ascii="Courier New" w:hAnsi="Courier New" w:cs="Courier New" w:hint="default"/>
      </w:rPr>
    </w:lvl>
    <w:lvl w:ilvl="8" w:tplc="04270005" w:tentative="1">
      <w:start w:val="1"/>
      <w:numFmt w:val="bullet"/>
      <w:lvlText w:val=""/>
      <w:lvlJc w:val="left"/>
      <w:pPr>
        <w:ind w:left="7252" w:hanging="360"/>
      </w:pPr>
      <w:rPr>
        <w:rFonts w:ascii="Wingdings" w:hAnsi="Wingdings" w:hint="default"/>
      </w:rPr>
    </w:lvl>
  </w:abstractNum>
  <w:abstractNum w:abstractNumId="1" w15:restartNumberingAfterBreak="0">
    <w:nsid w:val="0A836DBC"/>
    <w:multiLevelType w:val="hybridMultilevel"/>
    <w:tmpl w:val="6526ED30"/>
    <w:lvl w:ilvl="0" w:tplc="817E5CB8">
      <w:start w:val="1"/>
      <w:numFmt w:val="decimal"/>
      <w:lvlText w:val="%1."/>
      <w:lvlJc w:val="left"/>
      <w:pPr>
        <w:ind w:left="810" w:hanging="45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CF003FD"/>
    <w:multiLevelType w:val="hybridMultilevel"/>
    <w:tmpl w:val="5D6082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934052C"/>
    <w:multiLevelType w:val="hybridMultilevel"/>
    <w:tmpl w:val="ADE838AE"/>
    <w:lvl w:ilvl="0" w:tplc="BE7E9146">
      <w:start w:val="1"/>
      <w:numFmt w:val="bullet"/>
      <w:lvlText w:val="-"/>
      <w:lvlJc w:val="left"/>
      <w:pPr>
        <w:ind w:left="1069" w:hanging="360"/>
      </w:pPr>
      <w:rPr>
        <w:rFonts w:ascii="Arial" w:eastAsiaTheme="minorEastAsia"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9C727A4"/>
    <w:multiLevelType w:val="hybridMultilevel"/>
    <w:tmpl w:val="F4EED61E"/>
    <w:lvl w:ilvl="0" w:tplc="87425060">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277903F9"/>
    <w:multiLevelType w:val="hybridMultilevel"/>
    <w:tmpl w:val="4DC84B5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3E1159BB"/>
    <w:multiLevelType w:val="hybridMultilevel"/>
    <w:tmpl w:val="16FAF6E0"/>
    <w:lvl w:ilvl="0" w:tplc="0427000F">
      <w:start w:val="1"/>
      <w:numFmt w:val="decimal"/>
      <w:lvlText w:val="%1."/>
      <w:lvlJc w:val="left"/>
      <w:pPr>
        <w:ind w:left="1400" w:hanging="360"/>
      </w:pPr>
    </w:lvl>
    <w:lvl w:ilvl="1" w:tplc="04270019" w:tentative="1">
      <w:start w:val="1"/>
      <w:numFmt w:val="lowerLetter"/>
      <w:lvlText w:val="%2."/>
      <w:lvlJc w:val="left"/>
      <w:pPr>
        <w:ind w:left="2120" w:hanging="360"/>
      </w:pPr>
    </w:lvl>
    <w:lvl w:ilvl="2" w:tplc="0427001B" w:tentative="1">
      <w:start w:val="1"/>
      <w:numFmt w:val="lowerRoman"/>
      <w:lvlText w:val="%3."/>
      <w:lvlJc w:val="right"/>
      <w:pPr>
        <w:ind w:left="2840" w:hanging="180"/>
      </w:pPr>
    </w:lvl>
    <w:lvl w:ilvl="3" w:tplc="0427000F" w:tentative="1">
      <w:start w:val="1"/>
      <w:numFmt w:val="decimal"/>
      <w:lvlText w:val="%4."/>
      <w:lvlJc w:val="left"/>
      <w:pPr>
        <w:ind w:left="3560" w:hanging="360"/>
      </w:pPr>
    </w:lvl>
    <w:lvl w:ilvl="4" w:tplc="04270019" w:tentative="1">
      <w:start w:val="1"/>
      <w:numFmt w:val="lowerLetter"/>
      <w:lvlText w:val="%5."/>
      <w:lvlJc w:val="left"/>
      <w:pPr>
        <w:ind w:left="4280" w:hanging="360"/>
      </w:pPr>
    </w:lvl>
    <w:lvl w:ilvl="5" w:tplc="0427001B" w:tentative="1">
      <w:start w:val="1"/>
      <w:numFmt w:val="lowerRoman"/>
      <w:lvlText w:val="%6."/>
      <w:lvlJc w:val="right"/>
      <w:pPr>
        <w:ind w:left="5000" w:hanging="180"/>
      </w:pPr>
    </w:lvl>
    <w:lvl w:ilvl="6" w:tplc="0427000F" w:tentative="1">
      <w:start w:val="1"/>
      <w:numFmt w:val="decimal"/>
      <w:lvlText w:val="%7."/>
      <w:lvlJc w:val="left"/>
      <w:pPr>
        <w:ind w:left="5720" w:hanging="360"/>
      </w:pPr>
    </w:lvl>
    <w:lvl w:ilvl="7" w:tplc="04270019" w:tentative="1">
      <w:start w:val="1"/>
      <w:numFmt w:val="lowerLetter"/>
      <w:lvlText w:val="%8."/>
      <w:lvlJc w:val="left"/>
      <w:pPr>
        <w:ind w:left="6440" w:hanging="360"/>
      </w:pPr>
    </w:lvl>
    <w:lvl w:ilvl="8" w:tplc="0427001B" w:tentative="1">
      <w:start w:val="1"/>
      <w:numFmt w:val="lowerRoman"/>
      <w:lvlText w:val="%9."/>
      <w:lvlJc w:val="right"/>
      <w:pPr>
        <w:ind w:left="7160" w:hanging="180"/>
      </w:pPr>
    </w:lvl>
  </w:abstractNum>
  <w:abstractNum w:abstractNumId="7" w15:restartNumberingAfterBreak="0">
    <w:nsid w:val="43235498"/>
    <w:multiLevelType w:val="hybridMultilevel"/>
    <w:tmpl w:val="7EEA5828"/>
    <w:lvl w:ilvl="0" w:tplc="ED1AB392">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43C523F7"/>
    <w:multiLevelType w:val="hybridMultilevel"/>
    <w:tmpl w:val="C46E68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47777A8"/>
    <w:multiLevelType w:val="hybridMultilevel"/>
    <w:tmpl w:val="A516E6E2"/>
    <w:lvl w:ilvl="0" w:tplc="F9E6AE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715642B7"/>
    <w:multiLevelType w:val="hybridMultilevel"/>
    <w:tmpl w:val="39E09FA6"/>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73C178BA"/>
    <w:multiLevelType w:val="hybridMultilevel"/>
    <w:tmpl w:val="06B0FA9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852911628">
    <w:abstractNumId w:val="6"/>
  </w:num>
  <w:num w:numId="2" w16cid:durableId="1477339307">
    <w:abstractNumId w:val="4"/>
  </w:num>
  <w:num w:numId="3" w16cid:durableId="834108293">
    <w:abstractNumId w:val="7"/>
  </w:num>
  <w:num w:numId="4" w16cid:durableId="1318025356">
    <w:abstractNumId w:val="10"/>
  </w:num>
  <w:num w:numId="5" w16cid:durableId="78716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791305">
    <w:abstractNumId w:val="9"/>
  </w:num>
  <w:num w:numId="7" w16cid:durableId="1614285794">
    <w:abstractNumId w:val="2"/>
  </w:num>
  <w:num w:numId="8" w16cid:durableId="1074401233">
    <w:abstractNumId w:val="11"/>
  </w:num>
  <w:num w:numId="9" w16cid:durableId="1099375309">
    <w:abstractNumId w:val="8"/>
  </w:num>
  <w:num w:numId="10" w16cid:durableId="2067559486">
    <w:abstractNumId w:val="1"/>
  </w:num>
  <w:num w:numId="11" w16cid:durableId="1716468116">
    <w:abstractNumId w:val="5"/>
  </w:num>
  <w:num w:numId="12" w16cid:durableId="1367677536">
    <w:abstractNumId w:val="8"/>
  </w:num>
  <w:num w:numId="13" w16cid:durableId="956452074">
    <w:abstractNumId w:val="3"/>
  </w:num>
  <w:num w:numId="14" w16cid:durableId="22761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33"/>
    <w:rsid w:val="00006BC6"/>
    <w:rsid w:val="0001604B"/>
    <w:rsid w:val="0001666F"/>
    <w:rsid w:val="00020ACA"/>
    <w:rsid w:val="0002516F"/>
    <w:rsid w:val="00030D20"/>
    <w:rsid w:val="0003199D"/>
    <w:rsid w:val="00037812"/>
    <w:rsid w:val="00041004"/>
    <w:rsid w:val="00043031"/>
    <w:rsid w:val="00060253"/>
    <w:rsid w:val="00061054"/>
    <w:rsid w:val="00063780"/>
    <w:rsid w:val="000828FA"/>
    <w:rsid w:val="00084E72"/>
    <w:rsid w:val="00086862"/>
    <w:rsid w:val="000A062B"/>
    <w:rsid w:val="000A73A9"/>
    <w:rsid w:val="000B0ECF"/>
    <w:rsid w:val="000B5A07"/>
    <w:rsid w:val="000C2ABF"/>
    <w:rsid w:val="000C31E8"/>
    <w:rsid w:val="000C40AB"/>
    <w:rsid w:val="000D2B15"/>
    <w:rsid w:val="000D3608"/>
    <w:rsid w:val="000E6D05"/>
    <w:rsid w:val="000E6FD8"/>
    <w:rsid w:val="000F4143"/>
    <w:rsid w:val="00104047"/>
    <w:rsid w:val="00115279"/>
    <w:rsid w:val="00131B12"/>
    <w:rsid w:val="00133BDC"/>
    <w:rsid w:val="0013684B"/>
    <w:rsid w:val="00145EDC"/>
    <w:rsid w:val="00167994"/>
    <w:rsid w:val="00175A4F"/>
    <w:rsid w:val="00175FCA"/>
    <w:rsid w:val="00181924"/>
    <w:rsid w:val="0018446C"/>
    <w:rsid w:val="0018469E"/>
    <w:rsid w:val="0018604C"/>
    <w:rsid w:val="00194E40"/>
    <w:rsid w:val="00196FF9"/>
    <w:rsid w:val="001A2E68"/>
    <w:rsid w:val="001A5CC2"/>
    <w:rsid w:val="001A7A9D"/>
    <w:rsid w:val="001B226E"/>
    <w:rsid w:val="001B75DA"/>
    <w:rsid w:val="001C26C8"/>
    <w:rsid w:val="001C2E3C"/>
    <w:rsid w:val="001C38BD"/>
    <w:rsid w:val="001C6109"/>
    <w:rsid w:val="001D3D09"/>
    <w:rsid w:val="001E31AF"/>
    <w:rsid w:val="001E339F"/>
    <w:rsid w:val="001E4772"/>
    <w:rsid w:val="001F35B5"/>
    <w:rsid w:val="00202202"/>
    <w:rsid w:val="00203014"/>
    <w:rsid w:val="0020330D"/>
    <w:rsid w:val="00203C47"/>
    <w:rsid w:val="002056DF"/>
    <w:rsid w:val="00205B33"/>
    <w:rsid w:val="0022380E"/>
    <w:rsid w:val="00224AC5"/>
    <w:rsid w:val="0022671A"/>
    <w:rsid w:val="0023035E"/>
    <w:rsid w:val="002343E7"/>
    <w:rsid w:val="0025271D"/>
    <w:rsid w:val="002559C3"/>
    <w:rsid w:val="00260941"/>
    <w:rsid w:val="00283FCF"/>
    <w:rsid w:val="00285774"/>
    <w:rsid w:val="00291885"/>
    <w:rsid w:val="002918E2"/>
    <w:rsid w:val="002959B9"/>
    <w:rsid w:val="002A2A97"/>
    <w:rsid w:val="002A5D59"/>
    <w:rsid w:val="002A6702"/>
    <w:rsid w:val="002C29BF"/>
    <w:rsid w:val="002C35AD"/>
    <w:rsid w:val="002C381D"/>
    <w:rsid w:val="002D0E5C"/>
    <w:rsid w:val="002D2D77"/>
    <w:rsid w:val="002E1F3E"/>
    <w:rsid w:val="002F0297"/>
    <w:rsid w:val="002F3EA4"/>
    <w:rsid w:val="002F6BA0"/>
    <w:rsid w:val="00300BC9"/>
    <w:rsid w:val="003071A2"/>
    <w:rsid w:val="003076A5"/>
    <w:rsid w:val="00315C96"/>
    <w:rsid w:val="00320511"/>
    <w:rsid w:val="003244A2"/>
    <w:rsid w:val="00330A5D"/>
    <w:rsid w:val="00335DB0"/>
    <w:rsid w:val="0033796E"/>
    <w:rsid w:val="00340828"/>
    <w:rsid w:val="00343D89"/>
    <w:rsid w:val="003534C1"/>
    <w:rsid w:val="00361ECB"/>
    <w:rsid w:val="003635BF"/>
    <w:rsid w:val="00370739"/>
    <w:rsid w:val="0037207C"/>
    <w:rsid w:val="0037348D"/>
    <w:rsid w:val="00377BFC"/>
    <w:rsid w:val="00392820"/>
    <w:rsid w:val="003A44A9"/>
    <w:rsid w:val="003B1759"/>
    <w:rsid w:val="003B577A"/>
    <w:rsid w:val="003C0843"/>
    <w:rsid w:val="003C4D9E"/>
    <w:rsid w:val="003C6FC1"/>
    <w:rsid w:val="003E4140"/>
    <w:rsid w:val="003E6E50"/>
    <w:rsid w:val="00405478"/>
    <w:rsid w:val="00406D90"/>
    <w:rsid w:val="004079E5"/>
    <w:rsid w:val="004121F2"/>
    <w:rsid w:val="00420F6C"/>
    <w:rsid w:val="00421065"/>
    <w:rsid w:val="00442D29"/>
    <w:rsid w:val="00443929"/>
    <w:rsid w:val="00445FC4"/>
    <w:rsid w:val="00446733"/>
    <w:rsid w:val="00456D68"/>
    <w:rsid w:val="00462E52"/>
    <w:rsid w:val="00480048"/>
    <w:rsid w:val="004815F5"/>
    <w:rsid w:val="00484C76"/>
    <w:rsid w:val="004B0F63"/>
    <w:rsid w:val="004B6DD7"/>
    <w:rsid w:val="004C57F2"/>
    <w:rsid w:val="004C7427"/>
    <w:rsid w:val="004C7477"/>
    <w:rsid w:val="004D50DC"/>
    <w:rsid w:val="004E1799"/>
    <w:rsid w:val="004E6549"/>
    <w:rsid w:val="004E792A"/>
    <w:rsid w:val="004F35C6"/>
    <w:rsid w:val="004F4883"/>
    <w:rsid w:val="004F7534"/>
    <w:rsid w:val="004F76D1"/>
    <w:rsid w:val="005025E1"/>
    <w:rsid w:val="00506074"/>
    <w:rsid w:val="00510A98"/>
    <w:rsid w:val="00516B00"/>
    <w:rsid w:val="00517CEF"/>
    <w:rsid w:val="0052285E"/>
    <w:rsid w:val="005229ED"/>
    <w:rsid w:val="00524B08"/>
    <w:rsid w:val="00525C2D"/>
    <w:rsid w:val="005426CE"/>
    <w:rsid w:val="00543A25"/>
    <w:rsid w:val="005445E8"/>
    <w:rsid w:val="00546588"/>
    <w:rsid w:val="00552C7D"/>
    <w:rsid w:val="00553592"/>
    <w:rsid w:val="005659D6"/>
    <w:rsid w:val="00566028"/>
    <w:rsid w:val="00573BDF"/>
    <w:rsid w:val="00576754"/>
    <w:rsid w:val="00576F28"/>
    <w:rsid w:val="00580738"/>
    <w:rsid w:val="005A44BC"/>
    <w:rsid w:val="005A7A8E"/>
    <w:rsid w:val="005B3BC2"/>
    <w:rsid w:val="005B4493"/>
    <w:rsid w:val="005C4D77"/>
    <w:rsid w:val="005D0E16"/>
    <w:rsid w:val="005D2E54"/>
    <w:rsid w:val="005D5A06"/>
    <w:rsid w:val="005D5D75"/>
    <w:rsid w:val="005E2B46"/>
    <w:rsid w:val="005E3368"/>
    <w:rsid w:val="005E4342"/>
    <w:rsid w:val="005E6A1A"/>
    <w:rsid w:val="005F2F7C"/>
    <w:rsid w:val="006024F8"/>
    <w:rsid w:val="0060646B"/>
    <w:rsid w:val="00607794"/>
    <w:rsid w:val="006276D0"/>
    <w:rsid w:val="00631DE5"/>
    <w:rsid w:val="00643909"/>
    <w:rsid w:val="00643DB0"/>
    <w:rsid w:val="00647ABF"/>
    <w:rsid w:val="00647EE5"/>
    <w:rsid w:val="00651700"/>
    <w:rsid w:val="006532EB"/>
    <w:rsid w:val="00671646"/>
    <w:rsid w:val="0068111B"/>
    <w:rsid w:val="006812CC"/>
    <w:rsid w:val="006835D3"/>
    <w:rsid w:val="006A35A2"/>
    <w:rsid w:val="006A3A6C"/>
    <w:rsid w:val="006B2004"/>
    <w:rsid w:val="006B2FDF"/>
    <w:rsid w:val="006B3914"/>
    <w:rsid w:val="006B3DAC"/>
    <w:rsid w:val="006C307E"/>
    <w:rsid w:val="006C7BF4"/>
    <w:rsid w:val="006D5BAA"/>
    <w:rsid w:val="006E0287"/>
    <w:rsid w:val="006E0F0D"/>
    <w:rsid w:val="006E3DC4"/>
    <w:rsid w:val="006E3DEE"/>
    <w:rsid w:val="006E4E29"/>
    <w:rsid w:val="006F76DB"/>
    <w:rsid w:val="006F7FC2"/>
    <w:rsid w:val="007040F3"/>
    <w:rsid w:val="00711FBA"/>
    <w:rsid w:val="00720B86"/>
    <w:rsid w:val="007240CE"/>
    <w:rsid w:val="00725122"/>
    <w:rsid w:val="00726F26"/>
    <w:rsid w:val="00732BAF"/>
    <w:rsid w:val="007373B2"/>
    <w:rsid w:val="00742585"/>
    <w:rsid w:val="007435C5"/>
    <w:rsid w:val="00744B87"/>
    <w:rsid w:val="00745004"/>
    <w:rsid w:val="00746549"/>
    <w:rsid w:val="007552BC"/>
    <w:rsid w:val="0075778B"/>
    <w:rsid w:val="00760FA7"/>
    <w:rsid w:val="00761627"/>
    <w:rsid w:val="00762CBC"/>
    <w:rsid w:val="00770332"/>
    <w:rsid w:val="00771820"/>
    <w:rsid w:val="00773A5F"/>
    <w:rsid w:val="00775482"/>
    <w:rsid w:val="00784084"/>
    <w:rsid w:val="00787DBC"/>
    <w:rsid w:val="00792AA9"/>
    <w:rsid w:val="00795BAC"/>
    <w:rsid w:val="007B1F43"/>
    <w:rsid w:val="007D5E88"/>
    <w:rsid w:val="007D67C0"/>
    <w:rsid w:val="007E0EC4"/>
    <w:rsid w:val="007E1E2C"/>
    <w:rsid w:val="007E68D8"/>
    <w:rsid w:val="007E7601"/>
    <w:rsid w:val="007F010A"/>
    <w:rsid w:val="007F0125"/>
    <w:rsid w:val="007F1305"/>
    <w:rsid w:val="007F21E4"/>
    <w:rsid w:val="008055AE"/>
    <w:rsid w:val="008163E5"/>
    <w:rsid w:val="00827A0F"/>
    <w:rsid w:val="008303C0"/>
    <w:rsid w:val="00834AEA"/>
    <w:rsid w:val="00847FD5"/>
    <w:rsid w:val="00855FFE"/>
    <w:rsid w:val="008646EA"/>
    <w:rsid w:val="0087079C"/>
    <w:rsid w:val="008734CD"/>
    <w:rsid w:val="00877955"/>
    <w:rsid w:val="00877961"/>
    <w:rsid w:val="00881FFA"/>
    <w:rsid w:val="0088481D"/>
    <w:rsid w:val="00890233"/>
    <w:rsid w:val="00896951"/>
    <w:rsid w:val="008A1267"/>
    <w:rsid w:val="008B1D4B"/>
    <w:rsid w:val="008B2DC5"/>
    <w:rsid w:val="008B7F26"/>
    <w:rsid w:val="008D0486"/>
    <w:rsid w:val="008D30D3"/>
    <w:rsid w:val="008D641F"/>
    <w:rsid w:val="008D6A60"/>
    <w:rsid w:val="008D6F26"/>
    <w:rsid w:val="008E43A6"/>
    <w:rsid w:val="008E4F8C"/>
    <w:rsid w:val="008F6317"/>
    <w:rsid w:val="008F7A48"/>
    <w:rsid w:val="00900F74"/>
    <w:rsid w:val="009020DA"/>
    <w:rsid w:val="0090303E"/>
    <w:rsid w:val="00903DEE"/>
    <w:rsid w:val="00910AC6"/>
    <w:rsid w:val="009137C6"/>
    <w:rsid w:val="009148EB"/>
    <w:rsid w:val="00915C8D"/>
    <w:rsid w:val="00917FAE"/>
    <w:rsid w:val="00927BDD"/>
    <w:rsid w:val="00930973"/>
    <w:rsid w:val="00931433"/>
    <w:rsid w:val="009374CC"/>
    <w:rsid w:val="00942A11"/>
    <w:rsid w:val="00942B6A"/>
    <w:rsid w:val="00964265"/>
    <w:rsid w:val="00970976"/>
    <w:rsid w:val="00973FDC"/>
    <w:rsid w:val="00983C6A"/>
    <w:rsid w:val="009B4349"/>
    <w:rsid w:val="009B7679"/>
    <w:rsid w:val="009C3CD1"/>
    <w:rsid w:val="009C5999"/>
    <w:rsid w:val="009D2E77"/>
    <w:rsid w:val="009E16AF"/>
    <w:rsid w:val="009E7C6D"/>
    <w:rsid w:val="009F064F"/>
    <w:rsid w:val="00A13278"/>
    <w:rsid w:val="00A15504"/>
    <w:rsid w:val="00A162A8"/>
    <w:rsid w:val="00A202DC"/>
    <w:rsid w:val="00A2096D"/>
    <w:rsid w:val="00A303E0"/>
    <w:rsid w:val="00A3392C"/>
    <w:rsid w:val="00A4149F"/>
    <w:rsid w:val="00A47E07"/>
    <w:rsid w:val="00A535BE"/>
    <w:rsid w:val="00A7009B"/>
    <w:rsid w:val="00A869B4"/>
    <w:rsid w:val="00A9194B"/>
    <w:rsid w:val="00A91972"/>
    <w:rsid w:val="00A9493E"/>
    <w:rsid w:val="00AB50C3"/>
    <w:rsid w:val="00AD088D"/>
    <w:rsid w:val="00AE3828"/>
    <w:rsid w:val="00B01EC4"/>
    <w:rsid w:val="00B153F8"/>
    <w:rsid w:val="00B16E5B"/>
    <w:rsid w:val="00B22A3F"/>
    <w:rsid w:val="00B23DAE"/>
    <w:rsid w:val="00B249B1"/>
    <w:rsid w:val="00B46185"/>
    <w:rsid w:val="00B470A8"/>
    <w:rsid w:val="00B47C5D"/>
    <w:rsid w:val="00B542A7"/>
    <w:rsid w:val="00B54568"/>
    <w:rsid w:val="00B54F65"/>
    <w:rsid w:val="00B57681"/>
    <w:rsid w:val="00B75267"/>
    <w:rsid w:val="00B77D69"/>
    <w:rsid w:val="00B84B5C"/>
    <w:rsid w:val="00B85F38"/>
    <w:rsid w:val="00B9430E"/>
    <w:rsid w:val="00BA0548"/>
    <w:rsid w:val="00BB0F56"/>
    <w:rsid w:val="00BC2D88"/>
    <w:rsid w:val="00BE0D26"/>
    <w:rsid w:val="00BF63E1"/>
    <w:rsid w:val="00BF7892"/>
    <w:rsid w:val="00C12EFD"/>
    <w:rsid w:val="00C14586"/>
    <w:rsid w:val="00C149B4"/>
    <w:rsid w:val="00C16004"/>
    <w:rsid w:val="00C258CC"/>
    <w:rsid w:val="00C353EF"/>
    <w:rsid w:val="00C52F3E"/>
    <w:rsid w:val="00C60830"/>
    <w:rsid w:val="00C70BA0"/>
    <w:rsid w:val="00C74253"/>
    <w:rsid w:val="00C74E39"/>
    <w:rsid w:val="00C903F4"/>
    <w:rsid w:val="00C91AD5"/>
    <w:rsid w:val="00C929EE"/>
    <w:rsid w:val="00C94D37"/>
    <w:rsid w:val="00CA5662"/>
    <w:rsid w:val="00CB0285"/>
    <w:rsid w:val="00CC1414"/>
    <w:rsid w:val="00CC3A5F"/>
    <w:rsid w:val="00CD1390"/>
    <w:rsid w:val="00CD3998"/>
    <w:rsid w:val="00CD53F1"/>
    <w:rsid w:val="00CD6B1B"/>
    <w:rsid w:val="00CE439D"/>
    <w:rsid w:val="00CE7236"/>
    <w:rsid w:val="00CF29FC"/>
    <w:rsid w:val="00CF402F"/>
    <w:rsid w:val="00D1535B"/>
    <w:rsid w:val="00D242B4"/>
    <w:rsid w:val="00D33D48"/>
    <w:rsid w:val="00D344E1"/>
    <w:rsid w:val="00D3699C"/>
    <w:rsid w:val="00D63954"/>
    <w:rsid w:val="00D65F52"/>
    <w:rsid w:val="00D71AEC"/>
    <w:rsid w:val="00D74936"/>
    <w:rsid w:val="00D75B4B"/>
    <w:rsid w:val="00D803F1"/>
    <w:rsid w:val="00D812F0"/>
    <w:rsid w:val="00D853B8"/>
    <w:rsid w:val="00D92ABE"/>
    <w:rsid w:val="00D952A4"/>
    <w:rsid w:val="00D9767F"/>
    <w:rsid w:val="00DB1681"/>
    <w:rsid w:val="00DB70FA"/>
    <w:rsid w:val="00DC4475"/>
    <w:rsid w:val="00DC5EDC"/>
    <w:rsid w:val="00DD069C"/>
    <w:rsid w:val="00DD5A18"/>
    <w:rsid w:val="00DD5CBF"/>
    <w:rsid w:val="00DE58D9"/>
    <w:rsid w:val="00DF3060"/>
    <w:rsid w:val="00DF442A"/>
    <w:rsid w:val="00DF4E4D"/>
    <w:rsid w:val="00DF5F73"/>
    <w:rsid w:val="00DF643D"/>
    <w:rsid w:val="00E02D54"/>
    <w:rsid w:val="00E039A0"/>
    <w:rsid w:val="00E06D99"/>
    <w:rsid w:val="00E07537"/>
    <w:rsid w:val="00E14518"/>
    <w:rsid w:val="00E160EC"/>
    <w:rsid w:val="00E218A4"/>
    <w:rsid w:val="00E2448E"/>
    <w:rsid w:val="00E25D07"/>
    <w:rsid w:val="00E5474F"/>
    <w:rsid w:val="00E630F3"/>
    <w:rsid w:val="00E71B32"/>
    <w:rsid w:val="00E73A0D"/>
    <w:rsid w:val="00E778E3"/>
    <w:rsid w:val="00E833E7"/>
    <w:rsid w:val="00E83786"/>
    <w:rsid w:val="00E9488D"/>
    <w:rsid w:val="00E957D5"/>
    <w:rsid w:val="00E97FB7"/>
    <w:rsid w:val="00EB00D0"/>
    <w:rsid w:val="00EB1F4B"/>
    <w:rsid w:val="00EB33AD"/>
    <w:rsid w:val="00EB63B3"/>
    <w:rsid w:val="00EC7B5C"/>
    <w:rsid w:val="00ED6786"/>
    <w:rsid w:val="00EE0ECB"/>
    <w:rsid w:val="00EE48BD"/>
    <w:rsid w:val="00F003F4"/>
    <w:rsid w:val="00F0114B"/>
    <w:rsid w:val="00F10A9E"/>
    <w:rsid w:val="00F15D98"/>
    <w:rsid w:val="00F16A7B"/>
    <w:rsid w:val="00F1758D"/>
    <w:rsid w:val="00F22406"/>
    <w:rsid w:val="00F22D84"/>
    <w:rsid w:val="00F43E67"/>
    <w:rsid w:val="00F46DCD"/>
    <w:rsid w:val="00F61D6C"/>
    <w:rsid w:val="00F62109"/>
    <w:rsid w:val="00F62AA5"/>
    <w:rsid w:val="00F72A95"/>
    <w:rsid w:val="00F76EC6"/>
    <w:rsid w:val="00F80670"/>
    <w:rsid w:val="00F824ED"/>
    <w:rsid w:val="00F85FD1"/>
    <w:rsid w:val="00F86856"/>
    <w:rsid w:val="00FA05AA"/>
    <w:rsid w:val="00FA37D0"/>
    <w:rsid w:val="00FA4D15"/>
    <w:rsid w:val="00FB23ED"/>
    <w:rsid w:val="00FB6A69"/>
    <w:rsid w:val="00FC46B9"/>
    <w:rsid w:val="00FD054D"/>
    <w:rsid w:val="00FE35AB"/>
    <w:rsid w:val="00FE5A40"/>
    <w:rsid w:val="00FF3D9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51F9"/>
  <w15:chartTrackingRefBased/>
  <w15:docId w15:val="{C3C942D0-D8DF-4814-8C3D-8B10AB23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F3"/>
    <w:pPr>
      <w:spacing w:after="200" w:line="276" w:lineRule="auto"/>
    </w:pPr>
    <w:rPr>
      <w:rFonts w:eastAsiaTheme="minorEastAsia"/>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ED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5EDC"/>
    <w:rPr>
      <w:rFonts w:eastAsiaTheme="minorEastAsia"/>
      <w:lang w:eastAsia="lt-LT"/>
    </w:rPr>
  </w:style>
  <w:style w:type="paragraph" w:customStyle="1" w:styleId="Institucija">
    <w:name w:val="Institucija"/>
    <w:basedOn w:val="Header"/>
    <w:rsid w:val="00145EDC"/>
    <w:pPr>
      <w:tabs>
        <w:tab w:val="clear" w:pos="4819"/>
        <w:tab w:val="clear" w:pos="9638"/>
      </w:tabs>
      <w:jc w:val="center"/>
    </w:pPr>
    <w:rPr>
      <w:rFonts w:ascii="Times New Roman" w:eastAsia="Times New Roman" w:hAnsi="Times New Roman" w:cs="Times New Roman"/>
      <w:b/>
      <w:bCs/>
      <w:sz w:val="26"/>
      <w:szCs w:val="24"/>
    </w:rPr>
  </w:style>
  <w:style w:type="paragraph" w:styleId="Title">
    <w:name w:val="Title"/>
    <w:basedOn w:val="Normal"/>
    <w:link w:val="TitleChar"/>
    <w:uiPriority w:val="99"/>
    <w:qFormat/>
    <w:rsid w:val="00145EDC"/>
    <w:pPr>
      <w:spacing w:before="40" w:after="40" w:line="240" w:lineRule="auto"/>
      <w:ind w:right="1959"/>
    </w:pPr>
    <w:rPr>
      <w:rFonts w:ascii="Times New Roman" w:eastAsia="Times New Roman" w:hAnsi="Times New Roman" w:cs="Times New Roman"/>
      <w:caps/>
      <w:sz w:val="24"/>
      <w:szCs w:val="24"/>
    </w:rPr>
  </w:style>
  <w:style w:type="character" w:customStyle="1" w:styleId="TitleChar">
    <w:name w:val="Title Char"/>
    <w:basedOn w:val="DefaultParagraphFont"/>
    <w:link w:val="Title"/>
    <w:uiPriority w:val="99"/>
    <w:rsid w:val="00145EDC"/>
    <w:rPr>
      <w:rFonts w:ascii="Times New Roman" w:eastAsia="Times New Roman" w:hAnsi="Times New Roman" w:cs="Times New Roman"/>
      <w:caps/>
      <w:sz w:val="24"/>
      <w:szCs w:val="24"/>
      <w:lang w:eastAsia="lt-LT"/>
    </w:rPr>
  </w:style>
  <w:style w:type="paragraph" w:customStyle="1" w:styleId="Adresas">
    <w:name w:val="Adresas"/>
    <w:basedOn w:val="Normal"/>
    <w:rsid w:val="00145EDC"/>
    <w:pPr>
      <w:spacing w:before="40" w:after="40" w:line="240" w:lineRule="auto"/>
      <w:ind w:right="316"/>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145EDC"/>
    <w:rPr>
      <w:color w:val="0563C1" w:themeColor="hyperlink"/>
      <w:u w:val="single"/>
    </w:rPr>
  </w:style>
  <w:style w:type="paragraph" w:styleId="Footer">
    <w:name w:val="footer"/>
    <w:basedOn w:val="Normal"/>
    <w:link w:val="FooterChar"/>
    <w:uiPriority w:val="99"/>
    <w:unhideWhenUsed/>
    <w:rsid w:val="00145ED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5EDC"/>
    <w:rPr>
      <w:rFonts w:eastAsiaTheme="minorEastAsia"/>
      <w:lang w:eastAsia="lt-LT"/>
    </w:rPr>
  </w:style>
  <w:style w:type="paragraph" w:customStyle="1" w:styleId="v1msonormal">
    <w:name w:val="v1msonormal"/>
    <w:basedOn w:val="Normal"/>
    <w:rsid w:val="00145EDC"/>
    <w:pPr>
      <w:spacing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aliases w:val="Sąrašo pastraipa1"/>
    <w:basedOn w:val="Normal"/>
    <w:link w:val="ListParagraphChar1"/>
    <w:uiPriority w:val="34"/>
    <w:qFormat/>
    <w:rsid w:val="00543A25"/>
    <w:pPr>
      <w:ind w:left="720"/>
      <w:contextualSpacing/>
    </w:pPr>
  </w:style>
  <w:style w:type="character" w:styleId="CommentReference">
    <w:name w:val="annotation reference"/>
    <w:basedOn w:val="DefaultParagraphFont"/>
    <w:uiPriority w:val="99"/>
    <w:semiHidden/>
    <w:unhideWhenUsed/>
    <w:rsid w:val="00E25D07"/>
    <w:rPr>
      <w:sz w:val="16"/>
      <w:szCs w:val="16"/>
    </w:rPr>
  </w:style>
  <w:style w:type="paragraph" w:styleId="CommentText">
    <w:name w:val="annotation text"/>
    <w:basedOn w:val="Normal"/>
    <w:link w:val="CommentTextChar"/>
    <w:uiPriority w:val="99"/>
    <w:unhideWhenUsed/>
    <w:rsid w:val="00E25D07"/>
    <w:pPr>
      <w:spacing w:line="240" w:lineRule="auto"/>
    </w:pPr>
    <w:rPr>
      <w:sz w:val="20"/>
      <w:szCs w:val="20"/>
    </w:rPr>
  </w:style>
  <w:style w:type="character" w:customStyle="1" w:styleId="CommentTextChar">
    <w:name w:val="Comment Text Char"/>
    <w:basedOn w:val="DefaultParagraphFont"/>
    <w:link w:val="CommentText"/>
    <w:uiPriority w:val="99"/>
    <w:rsid w:val="00E25D07"/>
    <w:rPr>
      <w:rFonts w:eastAsiaTheme="minorEastAsia"/>
      <w:sz w:val="20"/>
      <w:szCs w:val="20"/>
      <w:lang w:eastAsia="lt-LT"/>
    </w:rPr>
  </w:style>
  <w:style w:type="paragraph" w:styleId="CommentSubject">
    <w:name w:val="annotation subject"/>
    <w:basedOn w:val="CommentText"/>
    <w:next w:val="CommentText"/>
    <w:link w:val="CommentSubjectChar"/>
    <w:uiPriority w:val="99"/>
    <w:semiHidden/>
    <w:unhideWhenUsed/>
    <w:rsid w:val="00E25D07"/>
    <w:rPr>
      <w:b/>
      <w:bCs/>
    </w:rPr>
  </w:style>
  <w:style w:type="character" w:customStyle="1" w:styleId="CommentSubjectChar">
    <w:name w:val="Comment Subject Char"/>
    <w:basedOn w:val="CommentTextChar"/>
    <w:link w:val="CommentSubject"/>
    <w:uiPriority w:val="99"/>
    <w:semiHidden/>
    <w:rsid w:val="00E25D07"/>
    <w:rPr>
      <w:rFonts w:eastAsiaTheme="minorEastAsia"/>
      <w:b/>
      <w:bCs/>
      <w:sz w:val="20"/>
      <w:szCs w:val="20"/>
      <w:lang w:eastAsia="lt-LT"/>
    </w:rPr>
  </w:style>
  <w:style w:type="paragraph" w:styleId="Revision">
    <w:name w:val="Revision"/>
    <w:hidden/>
    <w:uiPriority w:val="99"/>
    <w:semiHidden/>
    <w:rsid w:val="002559C3"/>
    <w:pPr>
      <w:spacing w:after="0" w:line="240" w:lineRule="auto"/>
    </w:pPr>
    <w:rPr>
      <w:rFonts w:eastAsiaTheme="minorEastAsia"/>
      <w:lang w:eastAsia="lt-LT"/>
    </w:rPr>
  </w:style>
  <w:style w:type="character" w:styleId="UnresolvedMention">
    <w:name w:val="Unresolved Mention"/>
    <w:basedOn w:val="DefaultParagraphFont"/>
    <w:uiPriority w:val="99"/>
    <w:semiHidden/>
    <w:unhideWhenUsed/>
    <w:rsid w:val="00061054"/>
    <w:rPr>
      <w:color w:val="605E5C"/>
      <w:shd w:val="clear" w:color="auto" w:fill="E1DFDD"/>
    </w:rPr>
  </w:style>
  <w:style w:type="character" w:customStyle="1" w:styleId="cf11">
    <w:name w:val="cf11"/>
    <w:basedOn w:val="DefaultParagraphFont"/>
    <w:rsid w:val="00041004"/>
    <w:rPr>
      <w:rFonts w:ascii="Segoe UI" w:hAnsi="Segoe UI" w:cs="Segoe UI" w:hint="default"/>
      <w:sz w:val="18"/>
      <w:szCs w:val="18"/>
    </w:rPr>
  </w:style>
  <w:style w:type="paragraph" w:styleId="Date">
    <w:name w:val="Date"/>
    <w:basedOn w:val="Header"/>
    <w:link w:val="DateChar"/>
    <w:rsid w:val="00927BDD"/>
    <w:pPr>
      <w:tabs>
        <w:tab w:val="clear" w:pos="4819"/>
        <w:tab w:val="clear" w:pos="9638"/>
      </w:tabs>
      <w:jc w:val="center"/>
    </w:pPr>
    <w:rPr>
      <w:rFonts w:ascii="Times New Roman" w:eastAsia="Times New Roman" w:hAnsi="Times New Roman" w:cs="Times New Roman"/>
      <w:sz w:val="24"/>
      <w:szCs w:val="24"/>
      <w:lang w:eastAsia="en-US"/>
    </w:rPr>
  </w:style>
  <w:style w:type="character" w:customStyle="1" w:styleId="DateChar">
    <w:name w:val="Date Char"/>
    <w:basedOn w:val="DefaultParagraphFont"/>
    <w:link w:val="Date"/>
    <w:rsid w:val="00927BDD"/>
    <w:rPr>
      <w:rFonts w:ascii="Times New Roman" w:eastAsia="Times New Roman" w:hAnsi="Times New Roman" w:cs="Times New Roman"/>
      <w:sz w:val="24"/>
      <w:szCs w:val="24"/>
    </w:rPr>
  </w:style>
  <w:style w:type="character" w:customStyle="1" w:styleId="cf01">
    <w:name w:val="cf01"/>
    <w:basedOn w:val="DefaultParagraphFont"/>
    <w:rsid w:val="009137C6"/>
    <w:rPr>
      <w:rFonts w:ascii="Segoe UI" w:hAnsi="Segoe UI" w:cs="Segoe UI" w:hint="default"/>
    </w:rPr>
  </w:style>
  <w:style w:type="character" w:customStyle="1" w:styleId="ListParagraphChar">
    <w:name w:val="List Paragraph Char"/>
    <w:aliases w:val="List Paragraph21 Char,List Paragraph1 Char,Lentele Char,List Paragraph2 Char,Table of contents numbered Char,Bullet EY Char,ERP-List Paragraph Char,List Paragraph11 Char,Numbering Char,List Paragraph Red Char,Paragraph Char,lp1 Char"/>
    <w:basedOn w:val="DefaultParagraphFont"/>
    <w:link w:val="ListParagraph1"/>
    <w:uiPriority w:val="34"/>
    <w:locked/>
    <w:rsid w:val="00C149B4"/>
    <w:rPr>
      <w:rFonts w:ascii="Calibri" w:hAnsi="Calibri" w:cs="Calibri"/>
      <w14:ligatures w14:val="standardContextual"/>
    </w:rPr>
  </w:style>
  <w:style w:type="paragraph" w:customStyle="1" w:styleId="ListParagraph1">
    <w:name w:val="List Paragraph1"/>
    <w:aliases w:val="List Paragraph21,Lentele,List Paragraph2,Table of contents numbered,Bullet EY,ERP-List Paragraph,List Paragraph11,Numbering,List Paragraph Red,Paragraph,lp1,Bullet 1,Use Case List Paragraph,Sąrašo pastraipa.Bullet"/>
    <w:basedOn w:val="Normal"/>
    <w:link w:val="ListParagraphChar"/>
    <w:uiPriority w:val="34"/>
    <w:rsid w:val="00C149B4"/>
    <w:pPr>
      <w:spacing w:after="0" w:line="240" w:lineRule="auto"/>
      <w:ind w:left="720"/>
    </w:pPr>
    <w:rPr>
      <w:rFonts w:ascii="Calibri" w:eastAsiaTheme="minorHAnsi" w:hAnsi="Calibri" w:cs="Calibri"/>
      <w:lang w:eastAsia="en-US"/>
      <w14:ligatures w14:val="standardContextual"/>
    </w:rPr>
  </w:style>
  <w:style w:type="character" w:customStyle="1" w:styleId="ListParagraphChar1">
    <w:name w:val="List Paragraph Char1"/>
    <w:aliases w:val="Sąrašo pastraipa1 Char"/>
    <w:link w:val="ListParagraph"/>
    <w:uiPriority w:val="34"/>
    <w:locked/>
    <w:rsid w:val="00484C76"/>
    <w:rPr>
      <w:rFonts w:eastAsiaTheme="minorEastAsia"/>
      <w:lang w:eastAsia="lt-LT"/>
    </w:rPr>
  </w:style>
  <w:style w:type="character" w:styleId="Strong">
    <w:name w:val="Strong"/>
    <w:basedOn w:val="DefaultParagraphFont"/>
    <w:uiPriority w:val="22"/>
    <w:qFormat/>
    <w:rsid w:val="00726F26"/>
    <w:rPr>
      <w:b/>
      <w:bCs/>
    </w:rPr>
  </w:style>
  <w:style w:type="paragraph" w:styleId="FootnoteText">
    <w:name w:val="footnote text"/>
    <w:basedOn w:val="Normal"/>
    <w:link w:val="FootnoteTextChar"/>
    <w:uiPriority w:val="99"/>
    <w:semiHidden/>
    <w:unhideWhenUsed/>
    <w:rsid w:val="004F48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883"/>
    <w:rPr>
      <w:rFonts w:eastAsiaTheme="minorEastAsia"/>
      <w:sz w:val="20"/>
      <w:szCs w:val="20"/>
      <w:lang w:eastAsia="lt-LT"/>
    </w:rPr>
  </w:style>
  <w:style w:type="character" w:styleId="FootnoteReference">
    <w:name w:val="footnote reference"/>
    <w:basedOn w:val="DefaultParagraphFont"/>
    <w:uiPriority w:val="99"/>
    <w:semiHidden/>
    <w:unhideWhenUsed/>
    <w:rsid w:val="004F48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4026">
      <w:bodyDiv w:val="1"/>
      <w:marLeft w:val="0"/>
      <w:marRight w:val="0"/>
      <w:marTop w:val="0"/>
      <w:marBottom w:val="0"/>
      <w:divBdr>
        <w:top w:val="none" w:sz="0" w:space="0" w:color="auto"/>
        <w:left w:val="none" w:sz="0" w:space="0" w:color="auto"/>
        <w:bottom w:val="none" w:sz="0" w:space="0" w:color="auto"/>
        <w:right w:val="none" w:sz="0" w:space="0" w:color="auto"/>
      </w:divBdr>
    </w:div>
    <w:div w:id="100105305">
      <w:bodyDiv w:val="1"/>
      <w:marLeft w:val="0"/>
      <w:marRight w:val="0"/>
      <w:marTop w:val="0"/>
      <w:marBottom w:val="0"/>
      <w:divBdr>
        <w:top w:val="none" w:sz="0" w:space="0" w:color="auto"/>
        <w:left w:val="none" w:sz="0" w:space="0" w:color="auto"/>
        <w:bottom w:val="none" w:sz="0" w:space="0" w:color="auto"/>
        <w:right w:val="none" w:sz="0" w:space="0" w:color="auto"/>
      </w:divBdr>
    </w:div>
    <w:div w:id="127935214">
      <w:bodyDiv w:val="1"/>
      <w:marLeft w:val="0"/>
      <w:marRight w:val="0"/>
      <w:marTop w:val="0"/>
      <w:marBottom w:val="0"/>
      <w:divBdr>
        <w:top w:val="none" w:sz="0" w:space="0" w:color="auto"/>
        <w:left w:val="none" w:sz="0" w:space="0" w:color="auto"/>
        <w:bottom w:val="none" w:sz="0" w:space="0" w:color="auto"/>
        <w:right w:val="none" w:sz="0" w:space="0" w:color="auto"/>
      </w:divBdr>
    </w:div>
    <w:div w:id="484322365">
      <w:bodyDiv w:val="1"/>
      <w:marLeft w:val="0"/>
      <w:marRight w:val="0"/>
      <w:marTop w:val="0"/>
      <w:marBottom w:val="0"/>
      <w:divBdr>
        <w:top w:val="none" w:sz="0" w:space="0" w:color="auto"/>
        <w:left w:val="none" w:sz="0" w:space="0" w:color="auto"/>
        <w:bottom w:val="none" w:sz="0" w:space="0" w:color="auto"/>
        <w:right w:val="none" w:sz="0" w:space="0" w:color="auto"/>
      </w:divBdr>
    </w:div>
    <w:div w:id="542140199">
      <w:bodyDiv w:val="1"/>
      <w:marLeft w:val="0"/>
      <w:marRight w:val="0"/>
      <w:marTop w:val="0"/>
      <w:marBottom w:val="0"/>
      <w:divBdr>
        <w:top w:val="none" w:sz="0" w:space="0" w:color="auto"/>
        <w:left w:val="none" w:sz="0" w:space="0" w:color="auto"/>
        <w:bottom w:val="none" w:sz="0" w:space="0" w:color="auto"/>
        <w:right w:val="none" w:sz="0" w:space="0" w:color="auto"/>
      </w:divBdr>
    </w:div>
    <w:div w:id="758480889">
      <w:bodyDiv w:val="1"/>
      <w:marLeft w:val="0"/>
      <w:marRight w:val="0"/>
      <w:marTop w:val="0"/>
      <w:marBottom w:val="0"/>
      <w:divBdr>
        <w:top w:val="none" w:sz="0" w:space="0" w:color="auto"/>
        <w:left w:val="none" w:sz="0" w:space="0" w:color="auto"/>
        <w:bottom w:val="none" w:sz="0" w:space="0" w:color="auto"/>
        <w:right w:val="none" w:sz="0" w:space="0" w:color="auto"/>
      </w:divBdr>
    </w:div>
    <w:div w:id="791024202">
      <w:bodyDiv w:val="1"/>
      <w:marLeft w:val="0"/>
      <w:marRight w:val="0"/>
      <w:marTop w:val="0"/>
      <w:marBottom w:val="0"/>
      <w:divBdr>
        <w:top w:val="none" w:sz="0" w:space="0" w:color="auto"/>
        <w:left w:val="none" w:sz="0" w:space="0" w:color="auto"/>
        <w:bottom w:val="none" w:sz="0" w:space="0" w:color="auto"/>
        <w:right w:val="none" w:sz="0" w:space="0" w:color="auto"/>
      </w:divBdr>
    </w:div>
    <w:div w:id="847216453">
      <w:bodyDiv w:val="1"/>
      <w:marLeft w:val="0"/>
      <w:marRight w:val="0"/>
      <w:marTop w:val="0"/>
      <w:marBottom w:val="0"/>
      <w:divBdr>
        <w:top w:val="none" w:sz="0" w:space="0" w:color="auto"/>
        <w:left w:val="none" w:sz="0" w:space="0" w:color="auto"/>
        <w:bottom w:val="none" w:sz="0" w:space="0" w:color="auto"/>
        <w:right w:val="none" w:sz="0" w:space="0" w:color="auto"/>
      </w:divBdr>
    </w:div>
    <w:div w:id="930966897">
      <w:bodyDiv w:val="1"/>
      <w:marLeft w:val="0"/>
      <w:marRight w:val="0"/>
      <w:marTop w:val="0"/>
      <w:marBottom w:val="0"/>
      <w:divBdr>
        <w:top w:val="none" w:sz="0" w:space="0" w:color="auto"/>
        <w:left w:val="none" w:sz="0" w:space="0" w:color="auto"/>
        <w:bottom w:val="none" w:sz="0" w:space="0" w:color="auto"/>
        <w:right w:val="none" w:sz="0" w:space="0" w:color="auto"/>
      </w:divBdr>
    </w:div>
    <w:div w:id="1210190340">
      <w:bodyDiv w:val="1"/>
      <w:marLeft w:val="0"/>
      <w:marRight w:val="0"/>
      <w:marTop w:val="0"/>
      <w:marBottom w:val="0"/>
      <w:divBdr>
        <w:top w:val="none" w:sz="0" w:space="0" w:color="auto"/>
        <w:left w:val="none" w:sz="0" w:space="0" w:color="auto"/>
        <w:bottom w:val="none" w:sz="0" w:space="0" w:color="auto"/>
        <w:right w:val="none" w:sz="0" w:space="0" w:color="auto"/>
      </w:divBdr>
    </w:div>
    <w:div w:id="1696727812">
      <w:bodyDiv w:val="1"/>
      <w:marLeft w:val="0"/>
      <w:marRight w:val="0"/>
      <w:marTop w:val="0"/>
      <w:marBottom w:val="0"/>
      <w:divBdr>
        <w:top w:val="none" w:sz="0" w:space="0" w:color="auto"/>
        <w:left w:val="none" w:sz="0" w:space="0" w:color="auto"/>
        <w:bottom w:val="none" w:sz="0" w:space="0" w:color="auto"/>
        <w:right w:val="none" w:sz="0" w:space="0" w:color="auto"/>
      </w:divBdr>
    </w:div>
    <w:div w:id="1720780647">
      <w:bodyDiv w:val="1"/>
      <w:marLeft w:val="0"/>
      <w:marRight w:val="0"/>
      <w:marTop w:val="0"/>
      <w:marBottom w:val="0"/>
      <w:divBdr>
        <w:top w:val="none" w:sz="0" w:space="0" w:color="auto"/>
        <w:left w:val="none" w:sz="0" w:space="0" w:color="auto"/>
        <w:bottom w:val="none" w:sz="0" w:space="0" w:color="auto"/>
        <w:right w:val="none" w:sz="0" w:space="0" w:color="auto"/>
      </w:divBdr>
    </w:div>
    <w:div w:id="20324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laipedos.teismai.lt/" TargetMode="External"/><Relationship Id="rId18" Type="http://schemas.openxmlformats.org/officeDocument/2006/relationships/hyperlink" Target="mailto:%73%69%61%75%6c%69%75%2e%61%70%79%6c%69%6e%6b%65%73%40%74%65%69%73%6d%61%73%2e%6c%74" TargetMode="External"/><Relationship Id="rId26" Type="http://schemas.openxmlformats.org/officeDocument/2006/relationships/hyperlink" Target="mailto:%75%74%65%6e%6f%73%2e%61%70%79%6c%69%6e%6b%65%73%40%74%65%69%73%6d%61%73%2e%6c%74" TargetMode="External"/><Relationship Id="rId39" Type="http://schemas.openxmlformats.org/officeDocument/2006/relationships/hyperlink" Target="mailto:ird@vrm.lt" TargetMode="External"/><Relationship Id="rId21" Type="http://schemas.openxmlformats.org/officeDocument/2006/relationships/hyperlink" Target="https://taurages.teismai.lt/" TargetMode="External"/><Relationship Id="rId34" Type="http://schemas.openxmlformats.org/officeDocument/2006/relationships/hyperlink" Target="mailto:la@advokatura.lt"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25%32%30%70%61%6e%65%76%65%7a%69%6f%2e%6d%69%65%73%74%6f%40%74%65%69%73%6d%61%73%2e%6c%74" TargetMode="External"/><Relationship Id="rId20" Type="http://schemas.openxmlformats.org/officeDocument/2006/relationships/hyperlink" Target="mailto:%6d%61%72%69%6a%61%6d%70%6f%6c%65%73%2e%61%70%79%6c%69%6e%6b%65%73%40%74%65%69%73%6d%61%73%2e%6c%74" TargetMode="External"/><Relationship Id="rId29" Type="http://schemas.openxmlformats.org/officeDocument/2006/relationships/hyperlink" Target="https://vilniausmiesto.teismai.l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uno.teismai.lt/" TargetMode="External"/><Relationship Id="rId24" Type="http://schemas.openxmlformats.org/officeDocument/2006/relationships/hyperlink" Target="mailto:telsiu.apylinkes@teismas.lt" TargetMode="External"/><Relationship Id="rId32" Type="http://schemas.openxmlformats.org/officeDocument/2006/relationships/hyperlink" Target="mailto:info@policija.lt" TargetMode="External"/><Relationship Id="rId37" Type="http://schemas.openxmlformats.org/officeDocument/2006/relationships/hyperlink" Target="mailto:bendras@lsa.l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anevezio.teismai.lt/" TargetMode="External"/><Relationship Id="rId23" Type="http://schemas.openxmlformats.org/officeDocument/2006/relationships/hyperlink" Target="https://telsiu.teismai.lt/" TargetMode="External"/><Relationship Id="rId28" Type="http://schemas.openxmlformats.org/officeDocument/2006/relationships/hyperlink" Target="mailto:%56%69%6c%6e%69%61%75%73%2e%72%61%6a%6f%6e%6f%40%74%65%69%73%6d%61%73%2e%6c%74" TargetMode="External"/><Relationship Id="rId36" Type="http://schemas.openxmlformats.org/officeDocument/2006/relationships/hyperlink" Target="mailto:teisinepagalba@vgtp.lt" TargetMode="External"/><Relationship Id="rId10" Type="http://schemas.openxmlformats.org/officeDocument/2006/relationships/hyperlink" Target="mailto:%61%6c%79%74%61%75%73%2e%61%70%79%6c%69%6e%6b%65%73%40%74%65%69%73%6d%61%73%2e%6c%74" TargetMode="External"/><Relationship Id="rId19" Type="http://schemas.openxmlformats.org/officeDocument/2006/relationships/hyperlink" Target="https://marijampoles.teismai.lt/" TargetMode="External"/><Relationship Id="rId31" Type="http://schemas.openxmlformats.org/officeDocument/2006/relationships/hyperlink" Target="mailto:generaline.prokuratura@prokuraturos.l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ytaus.teismai.lt/" TargetMode="External"/><Relationship Id="rId14" Type="http://schemas.openxmlformats.org/officeDocument/2006/relationships/hyperlink" Target="mailto:klaipedos.apylinkes@teismas.lt" TargetMode="External"/><Relationship Id="rId22" Type="http://schemas.openxmlformats.org/officeDocument/2006/relationships/hyperlink" Target="mailto:%74%61%75%72%61%67%65%73%2e%61%70%79%6c%69%6e%6b%65%73%40%74%65%69%73%6d%61%73%2e%6c%74" TargetMode="External"/><Relationship Id="rId27" Type="http://schemas.openxmlformats.org/officeDocument/2006/relationships/hyperlink" Target="https://vilniausregiono.teismai.lt/" TargetMode="External"/><Relationship Id="rId30" Type="http://schemas.openxmlformats.org/officeDocument/2006/relationships/hyperlink" Target="mailto:%76%69%6c%6e%69%61%75%73%2e%61%70%79%6c%69%6e%6b%65%73%40%74%65%69%73%6d%61%73%2e%6c%74" TargetMode="External"/><Relationship Id="rId35" Type="http://schemas.openxmlformats.org/officeDocument/2006/relationships/hyperlink" Target="mailto:info@antstoliurumai.l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6b%61%75%6e%6f%2e%61%70%79%6c%69%6e%6b%65%73%40%74%65%69%73%6d%61%73%2e%6c%74" TargetMode="External"/><Relationship Id="rId17" Type="http://schemas.openxmlformats.org/officeDocument/2006/relationships/hyperlink" Target="https://siauliu.teismai.lt/" TargetMode="External"/><Relationship Id="rId25" Type="http://schemas.openxmlformats.org/officeDocument/2006/relationships/hyperlink" Target="https://utenos.teismai.lt/" TargetMode="External"/><Relationship Id="rId33" Type="http://schemas.openxmlformats.org/officeDocument/2006/relationships/hyperlink" Target="mailto:rastine@tm.lt" TargetMode="External"/><Relationship Id="rId38" Type="http://schemas.openxmlformats.org/officeDocument/2006/relationships/hyperlink" Target="mailto:bendrasisd@vrm.l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21C2-AE6E-4186-9338-7154EC96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2083</Words>
  <Characters>11878</Characters>
  <Application>Microsoft Office Word</Application>
  <DocSecurity>0</DocSecurity>
  <Lines>98</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Linkevičienė</dc:creator>
  <cp:keywords/>
  <dc:description/>
  <cp:lastModifiedBy>Julija Skersienė</cp:lastModifiedBy>
  <cp:revision>3</cp:revision>
  <cp:lastPrinted>2024-12-04T12:12:00Z</cp:lastPrinted>
  <dcterms:created xsi:type="dcterms:W3CDTF">2024-12-17T20:16:00Z</dcterms:created>
  <dcterms:modified xsi:type="dcterms:W3CDTF">2024-12-17T20:16:00Z</dcterms:modified>
</cp:coreProperties>
</file>