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EA57" w14:textId="717DA310" w:rsidR="00A1134E" w:rsidRPr="00FE6A25" w:rsidRDefault="00B65BAC">
      <w:pPr>
        <w:pStyle w:val="Body"/>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NEATLYGINTINŲ KONSULTACIJŲ INTELEKTINĖS NUOSAVYBĖS KLAUSIMAIS TEIKIMO </w:t>
      </w:r>
      <w:r w:rsidR="00123571" w:rsidRPr="00FE6A25">
        <w:rPr>
          <w:rFonts w:ascii="Times New Roman" w:hAnsi="Times New Roman" w:cs="Times New Roman"/>
          <w:b/>
          <w:bCs/>
          <w:sz w:val="24"/>
          <w:szCs w:val="24"/>
        </w:rPr>
        <w:t>TAISYKLĖS</w:t>
      </w:r>
    </w:p>
    <w:p w14:paraId="0F91F4BC" w14:textId="77777777" w:rsidR="00A1134E" w:rsidRPr="006170F0" w:rsidRDefault="00123571">
      <w:pPr>
        <w:pStyle w:val="ListParagraph"/>
        <w:keepNext/>
        <w:numPr>
          <w:ilvl w:val="0"/>
          <w:numId w:val="2"/>
        </w:numPr>
        <w:spacing w:before="240" w:after="0" w:line="240" w:lineRule="auto"/>
        <w:rPr>
          <w:rFonts w:ascii="Times New Roman" w:hAnsi="Times New Roman" w:cs="Times New Roman"/>
          <w:b/>
          <w:bCs/>
          <w:sz w:val="24"/>
          <w:szCs w:val="24"/>
          <w:lang w:val="lt-LT"/>
        </w:rPr>
      </w:pPr>
      <w:r w:rsidRPr="006170F0">
        <w:rPr>
          <w:rFonts w:ascii="Times New Roman" w:hAnsi="Times New Roman" w:cs="Times New Roman"/>
          <w:b/>
          <w:bCs/>
          <w:sz w:val="24"/>
          <w:szCs w:val="24"/>
          <w:lang w:val="lt-LT"/>
        </w:rPr>
        <w:t>BENDROSIOS NUOSTATOS</w:t>
      </w:r>
    </w:p>
    <w:p w14:paraId="6D667DB3" w14:textId="42231DD0"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Šios taisyklės (toliau – </w:t>
      </w:r>
      <w:r w:rsidRPr="006170F0">
        <w:rPr>
          <w:rFonts w:ascii="Times New Roman" w:hAnsi="Times New Roman" w:cs="Times New Roman"/>
          <w:b/>
          <w:bCs/>
          <w:sz w:val="24"/>
          <w:szCs w:val="24"/>
          <w:lang w:val="lt-LT"/>
        </w:rPr>
        <w:t>Taisyklės</w:t>
      </w:r>
      <w:r w:rsidRPr="006170F0">
        <w:rPr>
          <w:rFonts w:ascii="Times New Roman" w:hAnsi="Times New Roman" w:cs="Times New Roman"/>
          <w:sz w:val="24"/>
          <w:szCs w:val="24"/>
          <w:lang w:val="lt-LT"/>
        </w:rPr>
        <w:t xml:space="preserve">) nustato tvarką, pagal kurią Lietuvos Respublikos valstybiniam patentų biurui (biudžetinė įstaiga, kodas 188708943, registruotos buveinės adresas ir adresas kontaktams: Kalvarijų g. 3, Vilnius, tel. +370 5 278 0290, el. paštas </w:t>
      </w:r>
      <w:proofErr w:type="spellStart"/>
      <w:r w:rsidRPr="006170F0">
        <w:rPr>
          <w:rFonts w:ascii="Times New Roman" w:hAnsi="Times New Roman" w:cs="Times New Roman"/>
          <w:sz w:val="24"/>
          <w:szCs w:val="24"/>
          <w:lang w:val="lt-LT"/>
        </w:rPr>
        <w:t>info@vpb.gov.lt</w:t>
      </w:r>
      <w:proofErr w:type="spellEnd"/>
      <w:r w:rsidRPr="006170F0">
        <w:rPr>
          <w:rFonts w:ascii="Times New Roman" w:hAnsi="Times New Roman" w:cs="Times New Roman"/>
          <w:sz w:val="24"/>
          <w:szCs w:val="24"/>
          <w:lang w:val="lt-LT"/>
        </w:rPr>
        <w:t xml:space="preserve">) (toliau – </w:t>
      </w:r>
      <w:r w:rsidRPr="006170F0">
        <w:rPr>
          <w:rFonts w:ascii="Times New Roman" w:hAnsi="Times New Roman" w:cs="Times New Roman"/>
          <w:b/>
          <w:bCs/>
          <w:sz w:val="24"/>
          <w:szCs w:val="24"/>
          <w:lang w:val="lt-LT"/>
        </w:rPr>
        <w:t>Biuras</w:t>
      </w:r>
      <w:r w:rsidRPr="006170F0">
        <w:rPr>
          <w:rFonts w:ascii="Times New Roman" w:hAnsi="Times New Roman" w:cs="Times New Roman"/>
          <w:sz w:val="24"/>
          <w:szCs w:val="24"/>
          <w:lang w:val="lt-LT"/>
        </w:rPr>
        <w:t xml:space="preserve">) priklausančioje ir Biuro valdomoje interneto svetainėje, pasiekiamoje adresu </w:t>
      </w:r>
      <w:r w:rsidR="00FC589C" w:rsidRPr="00FC589C">
        <w:rPr>
          <w:rFonts w:ascii="Times New Roman" w:hAnsi="Times New Roman" w:cs="Times New Roman"/>
          <w:sz w:val="24"/>
          <w:szCs w:val="24"/>
          <w:lang w:val="lt-LT"/>
        </w:rPr>
        <w:t>https://intelektine.lt/</w:t>
      </w:r>
      <w:r w:rsidRPr="006170F0">
        <w:rPr>
          <w:rFonts w:ascii="Times New Roman" w:hAnsi="Times New Roman" w:cs="Times New Roman"/>
          <w:sz w:val="24"/>
          <w:szCs w:val="24"/>
          <w:lang w:val="lt-LT"/>
        </w:rPr>
        <w:t xml:space="preserve"> (toliau – </w:t>
      </w:r>
      <w:r w:rsidRPr="006170F0">
        <w:rPr>
          <w:rFonts w:ascii="Times New Roman" w:hAnsi="Times New Roman" w:cs="Times New Roman"/>
          <w:b/>
          <w:bCs/>
          <w:sz w:val="24"/>
          <w:szCs w:val="24"/>
          <w:lang w:val="lt-LT"/>
        </w:rPr>
        <w:t>Svetainė</w:t>
      </w:r>
      <w:r w:rsidRPr="006170F0">
        <w:rPr>
          <w:rFonts w:ascii="Times New Roman" w:hAnsi="Times New Roman" w:cs="Times New Roman"/>
          <w:sz w:val="24"/>
          <w:szCs w:val="24"/>
          <w:lang w:val="lt-LT"/>
        </w:rPr>
        <w:t xml:space="preserve">) yra teikiamos nemokamos konsultacijos intelektinės nuosavybės apsaugos ir gynimo klausimais (toliau – </w:t>
      </w:r>
      <w:r w:rsidRPr="006170F0">
        <w:rPr>
          <w:rFonts w:ascii="Times New Roman" w:hAnsi="Times New Roman" w:cs="Times New Roman"/>
          <w:b/>
          <w:bCs/>
          <w:sz w:val="24"/>
          <w:szCs w:val="24"/>
          <w:lang w:val="lt-LT"/>
        </w:rPr>
        <w:t>Konsultacijos</w:t>
      </w:r>
      <w:r w:rsidRPr="006170F0">
        <w:rPr>
          <w:rFonts w:ascii="Times New Roman" w:hAnsi="Times New Roman" w:cs="Times New Roman"/>
          <w:sz w:val="24"/>
          <w:szCs w:val="24"/>
          <w:lang w:val="lt-LT"/>
        </w:rPr>
        <w:t>).</w:t>
      </w:r>
    </w:p>
    <w:p w14:paraId="0FF13F15" w14:textId="3BF1684C"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Konsultacijos yra skirtos asmenims, kurie siekia gauti informacijos apie intelektinės nuosavybės (išradimų, dizaino, prekių ženklų, autorių ar gretutinių teisių objektų, duomenų bazių, komercinių paslapčių, konfidencialios informacijos ar </w:t>
      </w:r>
      <w:proofErr w:type="spellStart"/>
      <w:r w:rsidRPr="006170F0">
        <w:rPr>
          <w:rFonts w:ascii="Times New Roman" w:hAnsi="Times New Roman" w:cs="Times New Roman"/>
          <w:sz w:val="24"/>
          <w:szCs w:val="24"/>
          <w:lang w:val="lt-LT"/>
        </w:rPr>
        <w:t>know-how</w:t>
      </w:r>
      <w:proofErr w:type="spellEnd"/>
      <w:r w:rsidRPr="006170F0">
        <w:rPr>
          <w:rFonts w:ascii="Times New Roman" w:hAnsi="Times New Roman" w:cs="Times New Roman"/>
          <w:sz w:val="24"/>
          <w:szCs w:val="24"/>
          <w:lang w:val="lt-LT"/>
        </w:rPr>
        <w:t xml:space="preserve">, domenų ar kt.) apsaugą ar gynimą (toliau </w:t>
      </w:r>
      <w:r w:rsidR="00FE6A25" w:rsidRPr="006170F0">
        <w:rPr>
          <w:rFonts w:ascii="Times New Roman" w:hAnsi="Times New Roman" w:cs="Times New Roman"/>
          <w:sz w:val="24"/>
          <w:szCs w:val="24"/>
          <w:lang w:val="lt-LT"/>
        </w:rPr>
        <w:t>–</w:t>
      </w:r>
      <w:r w:rsidRPr="006170F0">
        <w:rPr>
          <w:rFonts w:ascii="Times New Roman" w:hAnsi="Times New Roman" w:cs="Times New Roman"/>
          <w:sz w:val="24"/>
          <w:szCs w:val="24"/>
          <w:lang w:val="lt-LT"/>
        </w:rPr>
        <w:t xml:space="preserve"> </w:t>
      </w:r>
      <w:r w:rsidRPr="003C18EA">
        <w:rPr>
          <w:rFonts w:ascii="Times New Roman" w:hAnsi="Times New Roman" w:cs="Times New Roman"/>
          <w:b/>
          <w:bCs/>
          <w:sz w:val="24"/>
          <w:szCs w:val="24"/>
          <w:lang w:val="lt-LT"/>
        </w:rPr>
        <w:t>interesantai</w:t>
      </w:r>
      <w:r w:rsidRPr="006170F0">
        <w:rPr>
          <w:rFonts w:ascii="Times New Roman" w:hAnsi="Times New Roman" w:cs="Times New Roman"/>
          <w:sz w:val="24"/>
          <w:szCs w:val="24"/>
          <w:lang w:val="lt-LT"/>
        </w:rPr>
        <w:t>). Konsultacijos teikiamos išskirtinai tik intelektinės nuosavybės apsaugos ir gynimo klausimais.</w:t>
      </w:r>
    </w:p>
    <w:p w14:paraId="350DB044" w14:textId="77777777" w:rsidR="00A1134E" w:rsidRPr="006170F0" w:rsidRDefault="00123571">
      <w:pPr>
        <w:pStyle w:val="ListParagraph"/>
        <w:keepNext/>
        <w:numPr>
          <w:ilvl w:val="0"/>
          <w:numId w:val="2"/>
        </w:numPr>
        <w:spacing w:before="240" w:after="0" w:line="240" w:lineRule="auto"/>
        <w:rPr>
          <w:rFonts w:ascii="Times New Roman" w:hAnsi="Times New Roman" w:cs="Times New Roman"/>
          <w:b/>
          <w:bCs/>
          <w:sz w:val="24"/>
          <w:szCs w:val="24"/>
          <w:lang w:val="lt-LT"/>
        </w:rPr>
      </w:pPr>
      <w:r w:rsidRPr="006170F0">
        <w:rPr>
          <w:rFonts w:ascii="Times New Roman" w:hAnsi="Times New Roman" w:cs="Times New Roman"/>
          <w:b/>
          <w:bCs/>
          <w:sz w:val="24"/>
          <w:szCs w:val="24"/>
          <w:lang w:val="lt-LT"/>
        </w:rPr>
        <w:t>KONSULTACIJOS</w:t>
      </w:r>
    </w:p>
    <w:p w14:paraId="692FFDE9" w14:textId="195596F8"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Konsultacijas teikia advokatai, advokato padėjėjai ir patentiniai patikėtiniai, kurie turi žinių ir patirties intelektinės nuosavybės srityje ir kurių sąrašas nurodytas Svetainėje (toliau – </w:t>
      </w:r>
      <w:r w:rsidRPr="003C18EA">
        <w:rPr>
          <w:rFonts w:ascii="Times New Roman" w:hAnsi="Times New Roman" w:cs="Times New Roman"/>
          <w:b/>
          <w:bCs/>
          <w:sz w:val="24"/>
          <w:szCs w:val="24"/>
          <w:lang w:val="lt-LT"/>
        </w:rPr>
        <w:t>Ekspertai</w:t>
      </w:r>
      <w:r w:rsidRPr="006170F0">
        <w:rPr>
          <w:rFonts w:ascii="Times New Roman" w:hAnsi="Times New Roman" w:cs="Times New Roman"/>
          <w:sz w:val="24"/>
          <w:szCs w:val="24"/>
          <w:lang w:val="lt-LT"/>
        </w:rPr>
        <w:t xml:space="preserve">). Reikalavimus Ekspertams nustato Biuras. Ekspertai veikia savarankiškai, jie nėra Biuro atstovai. </w:t>
      </w:r>
    </w:p>
    <w:p w14:paraId="26C59269" w14:textId="1C1A09BD"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Konsultacijų metu teikiama tik bendro pobūdžio informacija. Jeigu Interesantas turi klausimų dėl konkrečios situacijos teisinio ar kitokio ekspertinio vertinimo, individuali konsultacija gali būti suteikta atskirai, jeigu Ekspertas neturi interesų konflikto ir gali tokią konsultaciją teikti, nepažeisdamas jo profesinę veiklą reguliuojančių teisės aktų reikalavimų ar profesinės etikos normų. Tokiu atveju konsultacija teikiama kitu Eksperto ir interesanto suderintu laiku ir jų suderintomis sąlygomis (įskaitant finansines sąlygas) ir Biuras šiuose Eksperto ir </w:t>
      </w:r>
      <w:r w:rsidR="000D5818">
        <w:rPr>
          <w:rFonts w:ascii="Times New Roman" w:hAnsi="Times New Roman" w:cs="Times New Roman"/>
          <w:sz w:val="24"/>
          <w:szCs w:val="24"/>
          <w:lang w:val="lt-LT"/>
        </w:rPr>
        <w:t>interesanto</w:t>
      </w:r>
      <w:r w:rsidR="000D5818" w:rsidRPr="006170F0">
        <w:rPr>
          <w:rFonts w:ascii="Times New Roman" w:hAnsi="Times New Roman" w:cs="Times New Roman"/>
          <w:sz w:val="24"/>
          <w:szCs w:val="24"/>
          <w:lang w:val="lt-LT"/>
        </w:rPr>
        <w:t xml:space="preserve"> </w:t>
      </w:r>
      <w:r w:rsidRPr="006170F0">
        <w:rPr>
          <w:rFonts w:ascii="Times New Roman" w:hAnsi="Times New Roman" w:cs="Times New Roman"/>
          <w:sz w:val="24"/>
          <w:szCs w:val="24"/>
          <w:lang w:val="lt-LT"/>
        </w:rPr>
        <w:t>santykiuose jokiu būdu nedalyvauja ir netarpininkauja.</w:t>
      </w:r>
    </w:p>
    <w:p w14:paraId="048E96EC"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Konsultacijos trukmė – 30 (trisdešimt) minučių. </w:t>
      </w:r>
    </w:p>
    <w:p w14:paraId="6D4087DD" w14:textId="6D0F6C4E"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Konsultacijos teikiamos nuotoliniu būdu, Svetainėje nurodytu ir pildant registracijos Konsultacijai formą asmens pasirinktu laiku. Jeigu asmuo neturi techninių galimybių dalyvauti Konsultacijoje Svetainėje siūlomu nuotoliniu būdu, jis apie tai turi informuoti Biurą; tokiu atveju Biuras pagal galimybes sudaro sąlygas dalyvauti Konsultacijoje kitu būdu</w:t>
      </w:r>
      <w:r w:rsidR="000D5818">
        <w:rPr>
          <w:rFonts w:ascii="Times New Roman" w:hAnsi="Times New Roman" w:cs="Times New Roman"/>
          <w:sz w:val="24"/>
          <w:szCs w:val="24"/>
          <w:lang w:val="lt-LT"/>
        </w:rPr>
        <w:t>.</w:t>
      </w:r>
      <w:r w:rsidRPr="006170F0">
        <w:rPr>
          <w:rFonts w:ascii="Times New Roman" w:hAnsi="Times New Roman" w:cs="Times New Roman"/>
          <w:sz w:val="24"/>
          <w:szCs w:val="24"/>
          <w:lang w:val="lt-LT"/>
        </w:rPr>
        <w:t xml:space="preserve"> </w:t>
      </w:r>
    </w:p>
    <w:p w14:paraId="779552FC" w14:textId="1A4B18A9"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Ekspertas, kuris teiks konkrečią Konsultaciją, parenkamas Biuro nustatyta tvarka, atsižvelgiant į Eksperto kompetenciją, specializaciją. Ekspertas </w:t>
      </w:r>
      <w:r w:rsidR="000D5818">
        <w:rPr>
          <w:rFonts w:ascii="Times New Roman" w:hAnsi="Times New Roman" w:cs="Times New Roman"/>
          <w:sz w:val="24"/>
          <w:szCs w:val="24"/>
          <w:lang w:val="lt-LT"/>
        </w:rPr>
        <w:t>K</w:t>
      </w:r>
      <w:r w:rsidRPr="006170F0">
        <w:rPr>
          <w:rFonts w:ascii="Times New Roman" w:hAnsi="Times New Roman" w:cs="Times New Roman"/>
          <w:sz w:val="24"/>
          <w:szCs w:val="24"/>
          <w:lang w:val="lt-LT"/>
        </w:rPr>
        <w:t xml:space="preserve">onsultaciją teikia tik tuo atveju, jei jis neturi interesų konflikto ir gali teikti Konsultaciją, nepažeisdamas jo profesinę veiklą reguliuojančių teisės aktų reikalavimų ar profesinės etikos normų. Jeigu </w:t>
      </w:r>
      <w:r w:rsidRPr="006170F0">
        <w:rPr>
          <w:rFonts w:ascii="Times New Roman" w:hAnsi="Times New Roman" w:cs="Times New Roman"/>
          <w:sz w:val="24"/>
          <w:szCs w:val="24"/>
          <w:lang w:val="lt-LT"/>
        </w:rPr>
        <w:lastRenderedPageBreak/>
        <w:t>Konsultacijos metu paaiškėja aplinkybės, kurios gali trukdyti Ekspertui teikti Konsultaciją dėl interesų konflikto ar kitų potencialių Eksperto profesinę veiklą reguliuojančių teisės aktų reikalavimų ar profesinės etikos normų pažeidimų, Ekspertas turi teisę nebetęsti Konsultacijos. Tokiu atveju interesantas su Biuru derina kitą kito Eksperto Konsultacijos teikimo laiką, jeigu yra galimybė.</w:t>
      </w:r>
    </w:p>
    <w:p w14:paraId="369D83C9" w14:textId="77777777" w:rsidR="00A1134E" w:rsidRPr="006170F0" w:rsidRDefault="00123571">
      <w:pPr>
        <w:pStyle w:val="ListParagraph"/>
        <w:keepNext/>
        <w:numPr>
          <w:ilvl w:val="0"/>
          <w:numId w:val="2"/>
        </w:numPr>
        <w:spacing w:before="240" w:after="0" w:line="240" w:lineRule="auto"/>
        <w:rPr>
          <w:rFonts w:ascii="Times New Roman" w:hAnsi="Times New Roman" w:cs="Times New Roman"/>
          <w:b/>
          <w:bCs/>
          <w:sz w:val="24"/>
          <w:szCs w:val="24"/>
          <w:lang w:val="lt-LT"/>
        </w:rPr>
      </w:pPr>
      <w:r w:rsidRPr="006170F0">
        <w:rPr>
          <w:rFonts w:ascii="Times New Roman" w:hAnsi="Times New Roman" w:cs="Times New Roman"/>
          <w:b/>
          <w:bCs/>
          <w:sz w:val="24"/>
          <w:szCs w:val="24"/>
          <w:lang w:val="lt-LT"/>
        </w:rPr>
        <w:t>REGISTRACIJA KONSULTACIJAI</w:t>
      </w:r>
    </w:p>
    <w:p w14:paraId="40E054E8" w14:textId="7E0472DA" w:rsidR="00A1134E" w:rsidRPr="00E946A4" w:rsidRDefault="00123571" w:rsidP="00E946A4">
      <w:pPr>
        <w:pStyle w:val="ListParagraph"/>
        <w:numPr>
          <w:ilvl w:val="1"/>
          <w:numId w:val="2"/>
        </w:numPr>
        <w:spacing w:before="240" w:after="0" w:line="240" w:lineRule="auto"/>
        <w:jc w:val="both"/>
        <w:rPr>
          <w:rFonts w:ascii="Times New Roman" w:hAnsi="Times New Roman" w:cs="Times New Roman"/>
          <w:sz w:val="24"/>
          <w:szCs w:val="24"/>
          <w:lang w:val="lt-LT"/>
        </w:rPr>
      </w:pPr>
      <w:r w:rsidRPr="00E946A4">
        <w:rPr>
          <w:rFonts w:ascii="Times New Roman" w:hAnsi="Times New Roman" w:cs="Times New Roman"/>
          <w:sz w:val="24"/>
          <w:szCs w:val="24"/>
          <w:lang w:val="lt-LT"/>
        </w:rPr>
        <w:t xml:space="preserve">Interesantas, norintis gauti Konsultaciją, užpildo Svetainėje pateiktą registracijos Konsultacijai formą, joje pasirenka dominančią temą, pateikia savo kontaktinius duomenis bei prašomą pateikti informaciją, kuri reikalinga Konsultacijos teikimui. Registracijos formoje pateikti duomenys, įskaitant asmens duomenis, tvarkomi </w:t>
      </w:r>
      <w:r w:rsidR="000D5818">
        <w:rPr>
          <w:rFonts w:ascii="Times New Roman" w:hAnsi="Times New Roman" w:cs="Times New Roman"/>
          <w:sz w:val="24"/>
          <w:szCs w:val="24"/>
          <w:lang w:val="lt-LT"/>
        </w:rPr>
        <w:t>S</w:t>
      </w:r>
      <w:r w:rsidRPr="00E946A4">
        <w:rPr>
          <w:rFonts w:ascii="Times New Roman" w:hAnsi="Times New Roman" w:cs="Times New Roman"/>
          <w:sz w:val="24"/>
          <w:szCs w:val="24"/>
          <w:lang w:val="lt-LT"/>
        </w:rPr>
        <w:t>vetainėje skelbiamoje</w:t>
      </w:r>
      <w:r w:rsidR="00FE6A25" w:rsidRPr="00E946A4">
        <w:rPr>
          <w:rFonts w:ascii="Times New Roman" w:hAnsi="Times New Roman" w:cs="Times New Roman"/>
          <w:sz w:val="24"/>
          <w:szCs w:val="24"/>
          <w:lang w:val="lt-LT"/>
        </w:rPr>
        <w:t xml:space="preserve"> </w:t>
      </w:r>
      <w:r w:rsidRPr="00E946A4">
        <w:rPr>
          <w:rFonts w:ascii="Times New Roman" w:hAnsi="Times New Roman" w:cs="Times New Roman"/>
          <w:sz w:val="24"/>
          <w:szCs w:val="24"/>
          <w:lang w:val="lt-LT"/>
        </w:rPr>
        <w:t>Privatumo politikoje (www.intelektine.lt/</w:t>
      </w:r>
      <w:r w:rsidRPr="00E946A4">
        <w:rPr>
          <w:rStyle w:val="Hyperlink0"/>
          <w:rFonts w:ascii="Times New Roman" w:hAnsi="Times New Roman" w:cs="Times New Roman"/>
          <w:color w:val="000000"/>
          <w:sz w:val="24"/>
          <w:szCs w:val="24"/>
          <w:u w:color="000000"/>
          <w:lang w:val="lt-LT"/>
        </w:rPr>
        <w:t>privatumo-politika</w:t>
      </w:r>
      <w:r w:rsidRPr="00E946A4">
        <w:rPr>
          <w:lang w:val="lt-LT"/>
        </w:rPr>
        <w:t xml:space="preserve">) </w:t>
      </w:r>
      <w:r w:rsidRPr="00E946A4">
        <w:rPr>
          <w:rFonts w:ascii="Times New Roman" w:hAnsi="Times New Roman" w:cs="Times New Roman"/>
          <w:sz w:val="24"/>
          <w:szCs w:val="24"/>
          <w:lang w:val="lt-LT"/>
        </w:rPr>
        <w:t>numatytais tikslais ir tvarka</w:t>
      </w:r>
      <w:r w:rsidR="00FE6A25" w:rsidRPr="00E946A4">
        <w:rPr>
          <w:rFonts w:ascii="Times New Roman" w:hAnsi="Times New Roman" w:cs="Times New Roman"/>
          <w:sz w:val="24"/>
          <w:szCs w:val="24"/>
          <w:lang w:val="lt-LT"/>
        </w:rPr>
        <w:t xml:space="preserve">. </w:t>
      </w:r>
    </w:p>
    <w:p w14:paraId="480604C7" w14:textId="0EA37739"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Biuras, gavęs prašymą dėl individualios nuotolinės </w:t>
      </w:r>
      <w:r w:rsidR="000D5818">
        <w:rPr>
          <w:rFonts w:ascii="Times New Roman" w:hAnsi="Times New Roman" w:cs="Times New Roman"/>
          <w:sz w:val="24"/>
          <w:szCs w:val="24"/>
          <w:lang w:val="lt-LT"/>
        </w:rPr>
        <w:t>K</w:t>
      </w:r>
      <w:r w:rsidRPr="006170F0">
        <w:rPr>
          <w:rFonts w:ascii="Times New Roman" w:hAnsi="Times New Roman" w:cs="Times New Roman"/>
          <w:sz w:val="24"/>
          <w:szCs w:val="24"/>
          <w:lang w:val="lt-LT"/>
        </w:rPr>
        <w:t>onsultacijos suteikimo, per 3 darbo dienas el. paštu informuoja interesantą apie paskirtą Ekspertą, su kuriuo Konsultacija vyksta Taisyklių 2.1-2.5</w:t>
      </w:r>
      <w:r w:rsidR="00FE6A25">
        <w:rPr>
          <w:rFonts w:ascii="Times New Roman" w:hAnsi="Times New Roman" w:cs="Times New Roman"/>
          <w:sz w:val="24"/>
          <w:szCs w:val="24"/>
          <w:lang w:val="lt-LT"/>
        </w:rPr>
        <w:t xml:space="preserve"> punktuose</w:t>
      </w:r>
      <w:r w:rsidRPr="006170F0">
        <w:rPr>
          <w:rFonts w:ascii="Times New Roman" w:hAnsi="Times New Roman" w:cs="Times New Roman"/>
          <w:sz w:val="24"/>
          <w:szCs w:val="24"/>
          <w:lang w:val="lt-LT"/>
        </w:rPr>
        <w:t xml:space="preserve"> nustatyta tvarka. Informuojant interesantą, nurodytu el. paštu išsiunčiamas pakvietimas į nuotolinę </w:t>
      </w:r>
      <w:r w:rsidR="000D5818">
        <w:rPr>
          <w:rFonts w:ascii="Times New Roman" w:hAnsi="Times New Roman" w:cs="Times New Roman"/>
          <w:sz w:val="24"/>
          <w:szCs w:val="24"/>
          <w:lang w:val="lt-LT"/>
        </w:rPr>
        <w:t>K</w:t>
      </w:r>
      <w:r w:rsidRPr="006170F0">
        <w:rPr>
          <w:rFonts w:ascii="Times New Roman" w:hAnsi="Times New Roman" w:cs="Times New Roman"/>
          <w:sz w:val="24"/>
          <w:szCs w:val="24"/>
          <w:lang w:val="lt-LT"/>
        </w:rPr>
        <w:t>onsultaciją</w:t>
      </w:r>
      <w:r w:rsidR="00FE6A25">
        <w:rPr>
          <w:rFonts w:ascii="Times New Roman" w:hAnsi="Times New Roman" w:cs="Times New Roman"/>
          <w:sz w:val="24"/>
          <w:szCs w:val="24"/>
          <w:lang w:val="lt-LT"/>
        </w:rPr>
        <w:t xml:space="preserve"> ir vertinimo apklausos anketa</w:t>
      </w:r>
      <w:r w:rsidRPr="006170F0">
        <w:rPr>
          <w:rFonts w:ascii="Times New Roman" w:hAnsi="Times New Roman" w:cs="Times New Roman"/>
          <w:sz w:val="24"/>
          <w:szCs w:val="24"/>
          <w:lang w:val="lt-LT"/>
        </w:rPr>
        <w:t>.</w:t>
      </w:r>
    </w:p>
    <w:p w14:paraId="48269144" w14:textId="6D527875" w:rsidR="00A1134E" w:rsidRPr="006170F0" w:rsidRDefault="00FE6A25">
      <w:pPr>
        <w:pStyle w:val="ListParagraph"/>
        <w:numPr>
          <w:ilvl w:val="1"/>
          <w:numId w:val="2"/>
        </w:numPr>
        <w:spacing w:before="240" w:after="0" w:line="240" w:lineRule="auto"/>
        <w:jc w:val="both"/>
        <w:rPr>
          <w:rFonts w:ascii="Times New Roman" w:hAnsi="Times New Roman" w:cs="Times New Roman"/>
          <w:sz w:val="24"/>
          <w:szCs w:val="24"/>
          <w:lang w:val="lt-LT"/>
        </w:rPr>
      </w:pPr>
      <w:r w:rsidRPr="1550FCB3">
        <w:rPr>
          <w:rFonts w:ascii="Times New Roman" w:hAnsi="Times New Roman" w:cs="Times New Roman"/>
          <w:sz w:val="24"/>
          <w:szCs w:val="24"/>
          <w:lang w:val="lt-LT"/>
        </w:rPr>
        <w:t xml:space="preserve">Konsultacija suteikiama registracijos konsultacijai formoje nurodytą dieną. </w:t>
      </w:r>
      <w:r w:rsidRPr="006170F0">
        <w:rPr>
          <w:rFonts w:ascii="Times New Roman" w:hAnsi="Times New Roman" w:cs="Times New Roman"/>
          <w:sz w:val="24"/>
          <w:szCs w:val="24"/>
          <w:lang w:val="lt-LT"/>
        </w:rPr>
        <w:t xml:space="preserve">Suteikęs </w:t>
      </w:r>
      <w:r w:rsidR="000D5818">
        <w:rPr>
          <w:rFonts w:ascii="Times New Roman" w:hAnsi="Times New Roman" w:cs="Times New Roman"/>
          <w:sz w:val="24"/>
          <w:szCs w:val="24"/>
          <w:lang w:val="lt-LT"/>
        </w:rPr>
        <w:t>K</w:t>
      </w:r>
      <w:r w:rsidRPr="006170F0">
        <w:rPr>
          <w:rFonts w:ascii="Times New Roman" w:hAnsi="Times New Roman" w:cs="Times New Roman"/>
          <w:sz w:val="24"/>
          <w:szCs w:val="24"/>
          <w:lang w:val="lt-LT"/>
        </w:rPr>
        <w:t xml:space="preserve">onsultaciją Ekspertas apie tai </w:t>
      </w:r>
      <w:r w:rsidRPr="1550FCB3">
        <w:rPr>
          <w:rFonts w:ascii="Times New Roman" w:hAnsi="Times New Roman" w:cs="Times New Roman"/>
          <w:sz w:val="24"/>
          <w:szCs w:val="24"/>
          <w:lang w:val="lt-LT"/>
        </w:rPr>
        <w:t xml:space="preserve">el. </w:t>
      </w:r>
      <w:r w:rsidR="725BD6C1" w:rsidRPr="725BD6C1">
        <w:rPr>
          <w:rFonts w:ascii="Times New Roman" w:hAnsi="Times New Roman" w:cs="Times New Roman"/>
          <w:sz w:val="24"/>
          <w:szCs w:val="24"/>
          <w:lang w:val="lt-LT"/>
        </w:rPr>
        <w:t xml:space="preserve">pašto adresu </w:t>
      </w:r>
      <w:proofErr w:type="spellStart"/>
      <w:r w:rsidR="725BD6C1" w:rsidRPr="725BD6C1">
        <w:rPr>
          <w:rFonts w:ascii="Times New Roman" w:hAnsi="Times New Roman" w:cs="Times New Roman"/>
          <w:sz w:val="24"/>
          <w:szCs w:val="24"/>
          <w:lang w:val="lt-LT"/>
        </w:rPr>
        <w:t>intelektinelt@vpb.gov.lt</w:t>
      </w:r>
      <w:proofErr w:type="spellEnd"/>
      <w:r w:rsidR="725BD6C1" w:rsidRPr="725BD6C1">
        <w:rPr>
          <w:rFonts w:ascii="Times New Roman" w:hAnsi="Times New Roman" w:cs="Times New Roman"/>
          <w:sz w:val="24"/>
          <w:szCs w:val="24"/>
          <w:lang w:val="lt-LT"/>
        </w:rPr>
        <w:t xml:space="preserve"> </w:t>
      </w:r>
      <w:r w:rsidRPr="006170F0">
        <w:rPr>
          <w:rFonts w:ascii="Times New Roman" w:hAnsi="Times New Roman" w:cs="Times New Roman"/>
          <w:sz w:val="24"/>
          <w:szCs w:val="24"/>
          <w:lang w:val="lt-LT"/>
        </w:rPr>
        <w:t>informuoja Biurą</w:t>
      </w:r>
      <w:r w:rsidRPr="1550FCB3">
        <w:rPr>
          <w:rFonts w:ascii="Times New Roman" w:hAnsi="Times New Roman" w:cs="Times New Roman"/>
          <w:sz w:val="24"/>
          <w:szCs w:val="24"/>
          <w:lang w:val="lt-LT"/>
        </w:rPr>
        <w:t xml:space="preserve">, nurodydamas, koks </w:t>
      </w:r>
      <w:r w:rsidR="000D5818">
        <w:rPr>
          <w:rFonts w:ascii="Times New Roman" w:hAnsi="Times New Roman" w:cs="Times New Roman"/>
          <w:sz w:val="24"/>
          <w:szCs w:val="24"/>
          <w:lang w:val="lt-LT"/>
        </w:rPr>
        <w:t xml:space="preserve">interesantas ir </w:t>
      </w:r>
      <w:r w:rsidRPr="1550FCB3">
        <w:rPr>
          <w:rFonts w:ascii="Times New Roman" w:hAnsi="Times New Roman" w:cs="Times New Roman"/>
          <w:sz w:val="24"/>
          <w:szCs w:val="24"/>
          <w:lang w:val="lt-LT"/>
        </w:rPr>
        <w:t>kokiu klausimu buvo konsultuotas</w:t>
      </w:r>
      <w:r w:rsidRPr="006170F0">
        <w:rPr>
          <w:rFonts w:ascii="Times New Roman" w:hAnsi="Times New Roman" w:cs="Times New Roman"/>
          <w:sz w:val="24"/>
          <w:szCs w:val="24"/>
          <w:lang w:val="lt-LT"/>
        </w:rPr>
        <w:t xml:space="preserve">. </w:t>
      </w:r>
    </w:p>
    <w:p w14:paraId="5BB3C2EA" w14:textId="0DA5D566" w:rsidR="00A1134E" w:rsidRPr="006170F0" w:rsidRDefault="00123571">
      <w:pPr>
        <w:pStyle w:val="ListParagraph"/>
        <w:keepNext/>
        <w:numPr>
          <w:ilvl w:val="0"/>
          <w:numId w:val="2"/>
        </w:numPr>
        <w:spacing w:before="240" w:after="0" w:line="240" w:lineRule="auto"/>
        <w:rPr>
          <w:rFonts w:ascii="Times New Roman" w:hAnsi="Times New Roman" w:cs="Times New Roman"/>
          <w:b/>
          <w:bCs/>
          <w:sz w:val="24"/>
          <w:szCs w:val="24"/>
          <w:lang w:val="lt-LT"/>
        </w:rPr>
      </w:pPr>
      <w:r w:rsidRPr="006170F0">
        <w:rPr>
          <w:rFonts w:ascii="Times New Roman" w:hAnsi="Times New Roman" w:cs="Times New Roman"/>
          <w:b/>
          <w:bCs/>
          <w:sz w:val="24"/>
          <w:szCs w:val="24"/>
          <w:lang w:val="lt-LT"/>
        </w:rPr>
        <w:t>INTELEKTINĖ NUOSAVYBĖ</w:t>
      </w:r>
      <w:r w:rsidR="000D5818">
        <w:rPr>
          <w:rFonts w:ascii="Times New Roman" w:hAnsi="Times New Roman" w:cs="Times New Roman"/>
          <w:b/>
          <w:bCs/>
          <w:sz w:val="24"/>
          <w:szCs w:val="24"/>
          <w:lang w:val="lt-LT"/>
        </w:rPr>
        <w:t>,</w:t>
      </w:r>
      <w:r w:rsidRPr="006170F0">
        <w:rPr>
          <w:rFonts w:ascii="Times New Roman" w:hAnsi="Times New Roman" w:cs="Times New Roman"/>
          <w:b/>
          <w:bCs/>
          <w:sz w:val="24"/>
          <w:szCs w:val="24"/>
          <w:lang w:val="lt-LT"/>
        </w:rPr>
        <w:t xml:space="preserve"> KONFIDENCIALUMAS</w:t>
      </w:r>
    </w:p>
    <w:p w14:paraId="1A497A81"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Naudodamasis Svetaine ir registruodamasis Konsultacijai interesantas supranta ir pripažįsta, kad visos intelektinės nuosavybės teisės į Svetainę ir atskiras jos dalis, Svetainėje naudojami prekių ženklai ir logotipai, domeno vardas, visi atskiri Svetainės elementai, įskaitant tekstus, fotografijas, piešinius ir visą medžiagą, bet kurio Svetainės puslapio pateikimas, vaizdas bei dizainas ir visos intelektinės nuosavybės teisės į juos išimtinai priklauso tik Biurui ir/ar kitiems asmenims. </w:t>
      </w:r>
    </w:p>
    <w:p w14:paraId="0FED6522"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Interesantas įsipareigoja nekopijuoti, nekeisti ar kitaip nenaudoti šių intelektinės nuosavybės objektų be atskiro rašytinio Biuro ar kito teisių turėtojo sutikimo.</w:t>
      </w:r>
    </w:p>
    <w:p w14:paraId="214D7AA8"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Biuras ir Ekspertai turi užtikrinti registracijai į Konsultaciją ir Konsultacijos metu pateiktos informacijos konfidencialumą. Konsultacijas teikiantys Ekspertai yra savo srities profesionalai ir jiems yra taikomos profesinės paslapties bei konfidencialios informacijos apsaugos reikalavimai, numatyti atitinkamuose jų veiklą ir asmens duomenų apsaugą reglamentuojančiuose teisės aktuose.</w:t>
      </w:r>
    </w:p>
    <w:p w14:paraId="34674670" w14:textId="77777777" w:rsidR="00A1134E" w:rsidRPr="006170F0" w:rsidRDefault="00123571">
      <w:pPr>
        <w:pStyle w:val="ListParagraph"/>
        <w:keepNext/>
        <w:numPr>
          <w:ilvl w:val="0"/>
          <w:numId w:val="2"/>
        </w:numPr>
        <w:spacing w:before="240" w:after="0" w:line="240" w:lineRule="auto"/>
        <w:rPr>
          <w:rFonts w:ascii="Times New Roman" w:hAnsi="Times New Roman" w:cs="Times New Roman"/>
          <w:b/>
          <w:bCs/>
          <w:sz w:val="24"/>
          <w:szCs w:val="24"/>
          <w:lang w:val="lt-LT"/>
        </w:rPr>
      </w:pPr>
      <w:r w:rsidRPr="006170F0">
        <w:rPr>
          <w:rFonts w:ascii="Times New Roman" w:hAnsi="Times New Roman" w:cs="Times New Roman"/>
          <w:b/>
          <w:bCs/>
          <w:sz w:val="24"/>
          <w:szCs w:val="24"/>
          <w:lang w:val="lt-LT"/>
        </w:rPr>
        <w:t>ATSAKOMYBĖ</w:t>
      </w:r>
    </w:p>
    <w:p w14:paraId="7906147F" w14:textId="6B7AE08E"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Konsultacijų metu yra teikiama tik bendro pobūdžio informacija, ji nėra ir negali būti laikoma išsamia profesionalia teisine ar kita konsultacija. Konsultacija teikiama vadovaujantis jos teikimo dieną galiojančiais teisės aktais, ji yra grindžiama konkretaus Konsultaciją teikiančio Eksperto žiniomis ir praktine patirtimi. Biuro, kitų institucijų ar asmenų nuomonė gali skirtis nuo Eksperto Konsultacijos metu pateiktos informacijos. </w:t>
      </w:r>
      <w:r w:rsidRPr="006170F0">
        <w:rPr>
          <w:rFonts w:ascii="Times New Roman" w:hAnsi="Times New Roman" w:cs="Times New Roman"/>
          <w:sz w:val="24"/>
          <w:szCs w:val="24"/>
          <w:lang w:val="lt-LT"/>
        </w:rPr>
        <w:lastRenderedPageBreak/>
        <w:t>Eksperto pateikiamai informacijai taip pat gali didelį poveikį daryti visos detalios su situacija susijusios informacijos analizė.</w:t>
      </w:r>
    </w:p>
    <w:p w14:paraId="22181E27" w14:textId="44D4B26A"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Nei Biuras</w:t>
      </w:r>
      <w:r w:rsidR="000D5818">
        <w:rPr>
          <w:rFonts w:ascii="Times New Roman" w:hAnsi="Times New Roman" w:cs="Times New Roman"/>
          <w:sz w:val="24"/>
          <w:szCs w:val="24"/>
          <w:lang w:val="lt-LT"/>
        </w:rPr>
        <w:t>,</w:t>
      </w:r>
      <w:r w:rsidRPr="006170F0">
        <w:rPr>
          <w:rFonts w:ascii="Times New Roman" w:hAnsi="Times New Roman" w:cs="Times New Roman"/>
          <w:sz w:val="24"/>
          <w:szCs w:val="24"/>
          <w:lang w:val="lt-LT"/>
        </w:rPr>
        <w:t xml:space="preserve"> nei Konsultaciją suteikęs Ekspertas nėra ir nebus atsakingi už interesanto veiksmus, atliktus pasinaudojant Konsultacijos metu gauta informacija. Biuras nėra atsakingas už Eksperto Konsultacijos metu pateiktą informaciją.</w:t>
      </w:r>
    </w:p>
    <w:p w14:paraId="124980EF" w14:textId="7FF8B96D"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Interesantas turi pateikti Biurui ir Ekspertui visą teisingą ir išsamią prašomą pateikti bei su aptariama situacija susijusią informaciją ir yra atsakingas už teisingos ir tikslios informacijos pateikimą.</w:t>
      </w:r>
    </w:p>
    <w:p w14:paraId="28E3FE3C"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Nei Biuras, nei Ekspertai neatsako už interneto ar kitų ryšio paslaugų teikėjų teikiamas paslaugas ar perduodamų duomenų saugumą.</w:t>
      </w:r>
    </w:p>
    <w:p w14:paraId="4D9CFA1F" w14:textId="77777777" w:rsidR="00A1134E" w:rsidRPr="006170F0" w:rsidRDefault="00123571">
      <w:pPr>
        <w:pStyle w:val="ListParagraph"/>
        <w:keepNext/>
        <w:numPr>
          <w:ilvl w:val="0"/>
          <w:numId w:val="2"/>
        </w:numPr>
        <w:spacing w:before="240" w:after="0" w:line="240" w:lineRule="auto"/>
        <w:rPr>
          <w:rFonts w:ascii="Times New Roman" w:hAnsi="Times New Roman" w:cs="Times New Roman"/>
          <w:b/>
          <w:bCs/>
          <w:sz w:val="24"/>
          <w:szCs w:val="24"/>
          <w:lang w:val="lt-LT"/>
        </w:rPr>
      </w:pPr>
      <w:r w:rsidRPr="006170F0">
        <w:rPr>
          <w:rFonts w:ascii="Times New Roman" w:hAnsi="Times New Roman" w:cs="Times New Roman"/>
          <w:b/>
          <w:bCs/>
          <w:sz w:val="24"/>
          <w:szCs w:val="24"/>
          <w:lang w:val="lt-LT"/>
        </w:rPr>
        <w:t>PAKEITIMAI IR NUTRAUKIMAS</w:t>
      </w:r>
    </w:p>
    <w:p w14:paraId="1A344531"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Biuras gali keisti šias Taisykles. Naujausia (aktuali) Taisyklių versija visada bus matoma ir pasiekiama Svetainėje. Prieš užpildant registracijos Konsultacijai formą, privaloma susipažinti su tuo metu galiojančia Taisyklių redakcija. Kiekvienai Konsultacijai bus taikoma Taisyklių redakcija, kuri galiojo atitinkamos registracijos formos pildymo ir patvirtinimo metu.</w:t>
      </w:r>
    </w:p>
    <w:p w14:paraId="624F18AE"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Biuras turės teisę bet kuriuo metu nebetęsti (nutraukti) Svetainės veiklą ir/ar nutraukti Konsultacijų teikimą. </w:t>
      </w:r>
    </w:p>
    <w:p w14:paraId="0F72A7AD" w14:textId="77777777" w:rsidR="00A1134E" w:rsidRPr="006170F0" w:rsidRDefault="00123571">
      <w:pPr>
        <w:pStyle w:val="ListParagraph"/>
        <w:keepNext/>
        <w:numPr>
          <w:ilvl w:val="0"/>
          <w:numId w:val="2"/>
        </w:numPr>
        <w:spacing w:before="240" w:after="0" w:line="240" w:lineRule="auto"/>
        <w:rPr>
          <w:rFonts w:ascii="Times New Roman" w:hAnsi="Times New Roman" w:cs="Times New Roman"/>
          <w:b/>
          <w:bCs/>
          <w:sz w:val="24"/>
          <w:szCs w:val="24"/>
          <w:lang w:val="lt-LT"/>
        </w:rPr>
      </w:pPr>
      <w:r w:rsidRPr="006170F0">
        <w:rPr>
          <w:rFonts w:ascii="Times New Roman" w:hAnsi="Times New Roman" w:cs="Times New Roman"/>
          <w:b/>
          <w:bCs/>
          <w:sz w:val="24"/>
          <w:szCs w:val="24"/>
          <w:lang w:val="lt-LT"/>
        </w:rPr>
        <w:t>KITOS SĄLYGOS</w:t>
      </w:r>
    </w:p>
    <w:p w14:paraId="3C9750DE"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Šios Taisyklės yra sudarytos ir turi būti aiškinamos vadovaujantis Lietuvos Respublikos įstatymais.</w:t>
      </w:r>
    </w:p>
    <w:p w14:paraId="14063742"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Bet kokie iš šių Taisyklių kylantys arba su jomis susiję ginčai, nesutarimai ar pretenzijos, taip pat jų pažeidimo, nutraukimo ar galiojimo klausimai yra sprendžiami Lietuvos Respublikos teismuose Lietuvos Respublikos įstatymų nustatyta tvarka.</w:t>
      </w:r>
    </w:p>
    <w:p w14:paraId="4D8293F3" w14:textId="77777777" w:rsidR="00A1134E" w:rsidRPr="006170F0"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Visi įspėjimai ar kiti pranešimai, susiję su Konsultacijų teikimu ir šiomis Taisyklėmis, bus pateikiami el. paštu (siunčiant Biurui – Taisyklių pradžioje nurodytu el. pašto adresu, siunčiant interesantui – registracijos formoje pateiktu el. pašto adresu).</w:t>
      </w:r>
    </w:p>
    <w:p w14:paraId="2572BB3A" w14:textId="77777777" w:rsidR="00A1134E" w:rsidRPr="00665FB8" w:rsidRDefault="00123571">
      <w:pPr>
        <w:pStyle w:val="ListParagraph"/>
        <w:numPr>
          <w:ilvl w:val="1"/>
          <w:numId w:val="2"/>
        </w:numPr>
        <w:spacing w:before="240" w:after="0" w:line="240" w:lineRule="auto"/>
        <w:jc w:val="both"/>
        <w:rPr>
          <w:rFonts w:ascii="Times New Roman" w:hAnsi="Times New Roman" w:cs="Times New Roman"/>
          <w:sz w:val="24"/>
          <w:szCs w:val="24"/>
          <w:lang w:val="lt-LT"/>
        </w:rPr>
      </w:pPr>
      <w:r w:rsidRPr="006170F0">
        <w:rPr>
          <w:rFonts w:ascii="Times New Roman" w:hAnsi="Times New Roman" w:cs="Times New Roman"/>
          <w:sz w:val="24"/>
          <w:szCs w:val="24"/>
          <w:lang w:val="lt-LT"/>
        </w:rPr>
        <w:t xml:space="preserve">Jei kuri nors iš šių Taisyklių nuostatų yra arba tampa visiškai arba iš dalies nebegaliojanti, </w:t>
      </w:r>
      <w:r w:rsidRPr="00665FB8">
        <w:rPr>
          <w:rFonts w:ascii="Times New Roman" w:hAnsi="Times New Roman" w:cs="Times New Roman"/>
          <w:sz w:val="24"/>
          <w:szCs w:val="24"/>
          <w:lang w:val="lt-LT"/>
        </w:rPr>
        <w:t>likusių nuostatų galiojimui tai įtakos neturi.</w:t>
      </w:r>
    </w:p>
    <w:p w14:paraId="3D8573C4" w14:textId="7104FF56" w:rsidR="00A1134E" w:rsidRPr="00FE6A25" w:rsidRDefault="00123571">
      <w:pPr>
        <w:pStyle w:val="Body"/>
        <w:spacing w:before="240" w:after="0" w:line="240" w:lineRule="auto"/>
        <w:jc w:val="both"/>
        <w:rPr>
          <w:rFonts w:ascii="Times New Roman" w:hAnsi="Times New Roman" w:cs="Times New Roman"/>
          <w:sz w:val="24"/>
          <w:szCs w:val="24"/>
        </w:rPr>
      </w:pPr>
      <w:r w:rsidRPr="00665FB8">
        <w:rPr>
          <w:rFonts w:ascii="Times New Roman" w:hAnsi="Times New Roman" w:cs="Times New Roman"/>
          <w:sz w:val="24"/>
          <w:szCs w:val="24"/>
        </w:rPr>
        <w:t>Taisyklės atnaujintos 2023 m.</w:t>
      </w:r>
      <w:r w:rsidR="00665FB8">
        <w:rPr>
          <w:rFonts w:ascii="Times New Roman" w:hAnsi="Times New Roman" w:cs="Times New Roman"/>
          <w:sz w:val="24"/>
          <w:szCs w:val="24"/>
        </w:rPr>
        <w:t xml:space="preserve"> </w:t>
      </w:r>
      <w:r w:rsidR="00665FB8" w:rsidRPr="00665FB8">
        <w:rPr>
          <w:rFonts w:ascii="Times New Roman" w:hAnsi="Times New Roman" w:cs="Times New Roman"/>
          <w:sz w:val="24"/>
          <w:szCs w:val="24"/>
        </w:rPr>
        <w:t>liepos 27</w:t>
      </w:r>
      <w:r w:rsidR="00665FB8">
        <w:rPr>
          <w:rFonts w:ascii="Times New Roman" w:hAnsi="Times New Roman" w:cs="Times New Roman"/>
          <w:sz w:val="24"/>
          <w:szCs w:val="24"/>
        </w:rPr>
        <w:t xml:space="preserve"> </w:t>
      </w:r>
      <w:r w:rsidRPr="00665FB8">
        <w:rPr>
          <w:rFonts w:ascii="Times New Roman" w:hAnsi="Times New Roman" w:cs="Times New Roman"/>
          <w:sz w:val="24"/>
          <w:szCs w:val="24"/>
        </w:rPr>
        <w:t>d.</w:t>
      </w:r>
    </w:p>
    <w:sectPr w:rsidR="00A1134E" w:rsidRPr="00FE6A25">
      <w:headerReference w:type="default" r:id="rId7"/>
      <w:footerReference w:type="default" r:id="rId8"/>
      <w:pgSz w:w="12240" w:h="15840"/>
      <w:pgMar w:top="1440" w:right="1440" w:bottom="1440" w:left="1440"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16D6" w14:textId="77777777" w:rsidR="00DB2DEB" w:rsidRDefault="00DB2DEB">
      <w:r>
        <w:separator/>
      </w:r>
    </w:p>
  </w:endnote>
  <w:endnote w:type="continuationSeparator" w:id="0">
    <w:p w14:paraId="242ADD5F" w14:textId="77777777" w:rsidR="00DB2DEB" w:rsidRDefault="00DB2DEB">
      <w:r>
        <w:continuationSeparator/>
      </w:r>
    </w:p>
  </w:endnote>
  <w:endnote w:type="continuationNotice" w:id="1">
    <w:p w14:paraId="64AA2C86" w14:textId="77777777" w:rsidR="00DB2DEB" w:rsidRDefault="00DB2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B754" w14:textId="6AA8F7F0" w:rsidR="00A1134E" w:rsidRDefault="00123571">
    <w:pPr>
      <w:pStyle w:val="Footer"/>
      <w:tabs>
        <w:tab w:val="clear" w:pos="9360"/>
        <w:tab w:val="right" w:pos="9340"/>
      </w:tabs>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FE6A25">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1295" w14:textId="77777777" w:rsidR="00DB2DEB" w:rsidRDefault="00DB2DEB">
      <w:r>
        <w:separator/>
      </w:r>
    </w:p>
  </w:footnote>
  <w:footnote w:type="continuationSeparator" w:id="0">
    <w:p w14:paraId="2F860C08" w14:textId="77777777" w:rsidR="00DB2DEB" w:rsidRDefault="00DB2DEB">
      <w:r>
        <w:continuationSeparator/>
      </w:r>
    </w:p>
  </w:footnote>
  <w:footnote w:type="continuationNotice" w:id="1">
    <w:p w14:paraId="40919446" w14:textId="77777777" w:rsidR="00DB2DEB" w:rsidRDefault="00DB2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C5F0" w14:textId="77777777" w:rsidR="00A1134E" w:rsidRDefault="00A1134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52D9"/>
    <w:multiLevelType w:val="multilevel"/>
    <w:tmpl w:val="CCF0890A"/>
    <w:styleLink w:val="ImportedStyle1"/>
    <w:lvl w:ilvl="0">
      <w:start w:val="1"/>
      <w:numFmt w:val="decimal"/>
      <w:lvlText w:val="%1."/>
      <w:lvlJc w:val="left"/>
      <w:pPr>
        <w:ind w:left="709" w:hanging="7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2126"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819" w:hanging="8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819" w:hanging="8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DF06754"/>
    <w:multiLevelType w:val="multilevel"/>
    <w:tmpl w:val="CCF0890A"/>
    <w:numStyleLink w:val="ImportedStyle1"/>
  </w:abstractNum>
  <w:num w:numId="1" w16cid:durableId="1559319823">
    <w:abstractNumId w:val="0"/>
  </w:num>
  <w:num w:numId="2" w16cid:durableId="179818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4E"/>
    <w:rsid w:val="000D5818"/>
    <w:rsid w:val="001135E1"/>
    <w:rsid w:val="00123571"/>
    <w:rsid w:val="001568D0"/>
    <w:rsid w:val="002316F0"/>
    <w:rsid w:val="00243310"/>
    <w:rsid w:val="00272375"/>
    <w:rsid w:val="00332129"/>
    <w:rsid w:val="003C18EA"/>
    <w:rsid w:val="004E1958"/>
    <w:rsid w:val="006170F0"/>
    <w:rsid w:val="00665FB8"/>
    <w:rsid w:val="00831CE8"/>
    <w:rsid w:val="00870339"/>
    <w:rsid w:val="00A1134E"/>
    <w:rsid w:val="00A436C8"/>
    <w:rsid w:val="00AD3B37"/>
    <w:rsid w:val="00B65BAC"/>
    <w:rsid w:val="00D269AB"/>
    <w:rsid w:val="00D45B18"/>
    <w:rsid w:val="00D87471"/>
    <w:rsid w:val="00DB2DEB"/>
    <w:rsid w:val="00E946A4"/>
    <w:rsid w:val="00EF1B61"/>
    <w:rsid w:val="00F41496"/>
    <w:rsid w:val="00FC589C"/>
    <w:rsid w:val="00FE6A25"/>
    <w:rsid w:val="05BBC803"/>
    <w:rsid w:val="1550FCB3"/>
    <w:rsid w:val="712A3B0C"/>
    <w:rsid w:val="725BD6C1"/>
    <w:rsid w:val="79AE8A4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64E2"/>
  <w15:docId w15:val="{E8E46275-9612-407A-9189-11936E16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eastAsia="Times New Roman"/>
      <w:color w:val="000000"/>
      <w:sz w:val="26"/>
      <w:szCs w:val="26"/>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6A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E6A25"/>
    <w:rPr>
      <w:b/>
      <w:bCs/>
    </w:rPr>
  </w:style>
  <w:style w:type="character" w:customStyle="1" w:styleId="CommentSubjectChar">
    <w:name w:val="Comment Subject Char"/>
    <w:basedOn w:val="CommentTextChar"/>
    <w:link w:val="CommentSubject"/>
    <w:uiPriority w:val="99"/>
    <w:semiHidden/>
    <w:rsid w:val="00FE6A25"/>
    <w:rPr>
      <w:b/>
      <w:bCs/>
      <w:lang w:val="en-US" w:eastAsia="en-US"/>
    </w:rPr>
  </w:style>
  <w:style w:type="paragraph" w:styleId="Header">
    <w:name w:val="header"/>
    <w:basedOn w:val="Normal"/>
    <w:link w:val="HeaderChar"/>
    <w:uiPriority w:val="99"/>
    <w:semiHidden/>
    <w:unhideWhenUsed/>
    <w:rsid w:val="001135E1"/>
    <w:pPr>
      <w:tabs>
        <w:tab w:val="center" w:pos="4819"/>
        <w:tab w:val="right" w:pos="9638"/>
      </w:tabs>
    </w:pPr>
  </w:style>
  <w:style w:type="character" w:customStyle="1" w:styleId="HeaderChar">
    <w:name w:val="Header Char"/>
    <w:basedOn w:val="DefaultParagraphFont"/>
    <w:link w:val="Header"/>
    <w:uiPriority w:val="99"/>
    <w:semiHidden/>
    <w:rsid w:val="001135E1"/>
    <w:rPr>
      <w:sz w:val="24"/>
      <w:szCs w:val="24"/>
      <w:lang w:val="en-US" w:eastAsia="en-US"/>
    </w:rPr>
  </w:style>
  <w:style w:type="character" w:styleId="UnresolvedMention">
    <w:name w:val="Unresolved Mention"/>
    <w:basedOn w:val="DefaultParagraphFont"/>
    <w:uiPriority w:val="99"/>
    <w:semiHidden/>
    <w:unhideWhenUsed/>
    <w:rsid w:val="00FC5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4931</Words>
  <Characters>2812</Characters>
  <Application>Microsoft Office Word</Application>
  <DocSecurity>0</DocSecurity>
  <Lines>23</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Tebelškytė</dc:creator>
  <cp:keywords/>
  <cp:lastModifiedBy>Ieva Paliliūnienė</cp:lastModifiedBy>
  <cp:revision>2</cp:revision>
  <dcterms:created xsi:type="dcterms:W3CDTF">2023-10-13T13:15:00Z</dcterms:created>
  <dcterms:modified xsi:type="dcterms:W3CDTF">2023-10-13T13:15:00Z</dcterms:modified>
</cp:coreProperties>
</file>